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43849E" w14:textId="7E86E236" w:rsidR="00F3769F" w:rsidRPr="00F3769F" w:rsidRDefault="00F3769F" w:rsidP="6543232A">
      <w:pPr>
        <w:spacing w:after="0" w:line="240" w:lineRule="auto"/>
        <w:rPr>
          <w:rFonts w:ascii="Arial" w:hAnsi="Arial" w:cs="Arial"/>
          <w:b/>
          <w:bCs/>
          <w:sz w:val="24"/>
          <w:szCs w:val="24"/>
          <w:lang w:val="es-ES"/>
        </w:rPr>
      </w:pPr>
      <w:r w:rsidRPr="6543232A">
        <w:rPr>
          <w:rFonts w:ascii="Arial" w:hAnsi="Arial" w:cs="Arial"/>
          <w:b/>
          <w:bCs/>
          <w:sz w:val="24"/>
          <w:szCs w:val="24"/>
          <w:lang w:val="es-ES"/>
        </w:rPr>
        <w:t>INVESTIGADO:</w:t>
      </w:r>
      <w:r>
        <w:tab/>
      </w:r>
      <w:r w:rsidR="358E6CF0" w:rsidRPr="6543232A">
        <w:rPr>
          <w:rFonts w:ascii="Arial" w:hAnsi="Arial" w:cs="Arial"/>
          <w:b/>
          <w:bCs/>
          <w:sz w:val="24"/>
          <w:szCs w:val="24"/>
          <w:lang w:val="es-ES"/>
        </w:rPr>
        <w:t>VARIOS</w:t>
      </w:r>
    </w:p>
    <w:p w14:paraId="30FF692D" w14:textId="3B477CD6" w:rsidR="002A36A2" w:rsidRDefault="00F3769F" w:rsidP="002A36A2">
      <w:pPr>
        <w:spacing w:after="0" w:line="240" w:lineRule="auto"/>
        <w:rPr>
          <w:rFonts w:ascii="Arial" w:hAnsi="Arial" w:cs="Arial"/>
          <w:b/>
          <w:bCs/>
          <w:sz w:val="24"/>
          <w:szCs w:val="24"/>
        </w:rPr>
      </w:pPr>
      <w:r w:rsidRPr="48F366CC">
        <w:rPr>
          <w:rFonts w:ascii="Arial" w:hAnsi="Arial" w:cs="Arial"/>
          <w:b/>
          <w:bCs/>
          <w:sz w:val="24"/>
          <w:szCs w:val="24"/>
          <w:lang w:val="es-ES"/>
        </w:rPr>
        <w:t>ENTIDAD:</w:t>
      </w:r>
      <w:r>
        <w:tab/>
      </w:r>
      <w:r>
        <w:tab/>
      </w:r>
      <w:r w:rsidR="00EA7465" w:rsidRPr="48F366CC">
        <w:rPr>
          <w:rFonts w:ascii="Arial" w:hAnsi="Arial" w:cs="Arial"/>
          <w:b/>
          <w:bCs/>
          <w:sz w:val="24"/>
          <w:szCs w:val="24"/>
        </w:rPr>
        <w:t>O</w:t>
      </w:r>
      <w:r w:rsidR="23B1FC1B" w:rsidRPr="48F366CC">
        <w:rPr>
          <w:rFonts w:ascii="Arial" w:hAnsi="Arial" w:cs="Arial"/>
          <w:b/>
          <w:bCs/>
          <w:sz w:val="24"/>
          <w:szCs w:val="24"/>
        </w:rPr>
        <w:t xml:space="preserve">FICINA DE CONTROL INTERNO DISCIPLINARIO DE </w:t>
      </w:r>
      <w:r>
        <w:tab/>
      </w:r>
      <w:r>
        <w:tab/>
      </w:r>
      <w:r>
        <w:tab/>
      </w:r>
      <w:r>
        <w:tab/>
      </w:r>
      <w:r w:rsidR="00FD66E4">
        <w:rPr>
          <w:rFonts w:ascii="Arial" w:hAnsi="Arial" w:cs="Arial"/>
          <w:b/>
          <w:bCs/>
          <w:sz w:val="24"/>
          <w:szCs w:val="24"/>
        </w:rPr>
        <w:t>LA</w:t>
      </w:r>
      <w:r w:rsidR="00EA7465" w:rsidRPr="48F366CC">
        <w:rPr>
          <w:rFonts w:ascii="Arial" w:hAnsi="Arial" w:cs="Arial"/>
          <w:b/>
          <w:bCs/>
          <w:sz w:val="24"/>
          <w:szCs w:val="24"/>
        </w:rPr>
        <w:t xml:space="preserve"> ALCALDÍA DE PEREIRA</w:t>
      </w:r>
    </w:p>
    <w:p w14:paraId="27DDEB53" w14:textId="02394B08" w:rsidR="00506C53" w:rsidRDefault="00F3769F" w:rsidP="65098C01">
      <w:pPr>
        <w:spacing w:after="0" w:line="240" w:lineRule="auto"/>
        <w:ind w:left="2127" w:hanging="2127"/>
        <w:rPr>
          <w:rFonts w:ascii="Arial" w:hAnsi="Arial" w:cs="Arial"/>
          <w:b/>
          <w:bCs/>
          <w:sz w:val="24"/>
          <w:szCs w:val="24"/>
        </w:rPr>
      </w:pPr>
      <w:r w:rsidRPr="65098C01">
        <w:rPr>
          <w:rFonts w:ascii="Arial" w:hAnsi="Arial" w:cs="Arial"/>
          <w:b/>
          <w:bCs/>
          <w:sz w:val="24"/>
          <w:szCs w:val="24"/>
          <w:lang w:val="es-ES"/>
        </w:rPr>
        <w:t>ASUNTO:</w:t>
      </w:r>
      <w:r w:rsidR="00506C53">
        <w:tab/>
      </w:r>
      <w:r w:rsidR="00EA7465" w:rsidRPr="65098C01">
        <w:rPr>
          <w:rFonts w:ascii="Arial" w:hAnsi="Arial" w:cs="Arial"/>
          <w:b/>
          <w:bCs/>
          <w:sz w:val="24"/>
          <w:szCs w:val="24"/>
          <w:lang w:val="es-ES"/>
        </w:rPr>
        <w:t>REMISIÓN</w:t>
      </w:r>
      <w:r w:rsidRPr="65098C01">
        <w:rPr>
          <w:rFonts w:ascii="Arial" w:hAnsi="Arial" w:cs="Arial"/>
          <w:b/>
          <w:bCs/>
          <w:sz w:val="24"/>
          <w:szCs w:val="24"/>
          <w:lang w:val="es-ES"/>
        </w:rPr>
        <w:t xml:space="preserve"> POR COMPETENCIA </w:t>
      </w:r>
    </w:p>
    <w:p w14:paraId="2BDA746A" w14:textId="3C0506AD" w:rsidR="00F3769F" w:rsidRPr="00F3769F" w:rsidRDefault="00F3769F" w:rsidP="00506C53">
      <w:pPr>
        <w:spacing w:after="0" w:line="240" w:lineRule="auto"/>
        <w:ind w:left="2120" w:hanging="2120"/>
        <w:rPr>
          <w:rFonts w:ascii="Arial" w:hAnsi="Arial" w:cs="Arial"/>
          <w:sz w:val="24"/>
          <w:szCs w:val="24"/>
          <w:lang w:val="es-ES"/>
        </w:rPr>
      </w:pPr>
      <w:r w:rsidRPr="00F3769F">
        <w:rPr>
          <w:rFonts w:ascii="Arial" w:hAnsi="Arial" w:cs="Arial"/>
          <w:sz w:val="24"/>
          <w:szCs w:val="24"/>
          <w:lang w:val="es-ES"/>
        </w:rPr>
        <w:t>__________________________________________________________________</w:t>
      </w:r>
    </w:p>
    <w:p w14:paraId="112F8298" w14:textId="77777777" w:rsidR="00223905" w:rsidRDefault="00223905" w:rsidP="00F3769F">
      <w:pPr>
        <w:spacing w:after="0" w:line="240" w:lineRule="auto"/>
        <w:rPr>
          <w:rFonts w:ascii="Arial" w:hAnsi="Arial" w:cs="Arial"/>
          <w:sz w:val="24"/>
          <w:szCs w:val="24"/>
          <w:lang w:val="es-ES"/>
        </w:rPr>
      </w:pPr>
    </w:p>
    <w:p w14:paraId="76B0CA64" w14:textId="30D1C915" w:rsidR="00F3769F" w:rsidRPr="00EA1413" w:rsidRDefault="00F3769F" w:rsidP="48F366CC">
      <w:pPr>
        <w:spacing w:after="0" w:line="240" w:lineRule="auto"/>
        <w:rPr>
          <w:rFonts w:ascii="Arial" w:hAnsi="Arial" w:cs="Arial"/>
          <w:lang w:val="es-ES"/>
        </w:rPr>
      </w:pPr>
      <w:bookmarkStart w:id="0" w:name="_Hlk223424591"/>
      <w:r w:rsidRPr="0056075F">
        <w:rPr>
          <w:rFonts w:ascii="Arial" w:hAnsi="Arial" w:cs="Arial"/>
          <w:highlight w:val="yellow"/>
          <w:lang w:val="es-ES"/>
        </w:rPr>
        <w:t xml:space="preserve">Pereira, </w:t>
      </w:r>
      <w:r w:rsidR="006F311E">
        <w:rPr>
          <w:rFonts w:ascii="Arial" w:hAnsi="Arial" w:cs="Arial"/>
          <w:highlight w:val="yellow"/>
          <w:lang w:val="es-ES"/>
        </w:rPr>
        <w:t>03</w:t>
      </w:r>
      <w:r w:rsidR="2EB08AFF" w:rsidRPr="0056075F">
        <w:rPr>
          <w:rFonts w:ascii="Arial" w:hAnsi="Arial" w:cs="Arial"/>
          <w:highlight w:val="yellow"/>
          <w:lang w:val="es-ES"/>
        </w:rPr>
        <w:t xml:space="preserve"> </w:t>
      </w:r>
      <w:r w:rsidR="00183845" w:rsidRPr="0056075F">
        <w:rPr>
          <w:rFonts w:ascii="Arial" w:hAnsi="Arial" w:cs="Arial"/>
          <w:highlight w:val="yellow"/>
          <w:lang w:val="es-ES"/>
        </w:rPr>
        <w:t xml:space="preserve">de </w:t>
      </w:r>
      <w:proofErr w:type="gramStart"/>
      <w:r w:rsidR="006F311E">
        <w:rPr>
          <w:rFonts w:ascii="Arial" w:hAnsi="Arial" w:cs="Arial"/>
          <w:highlight w:val="yellow"/>
          <w:lang w:val="es-ES"/>
        </w:rPr>
        <w:t>Marzo</w:t>
      </w:r>
      <w:proofErr w:type="gramEnd"/>
      <w:r w:rsidR="5092D2B7" w:rsidRPr="0056075F">
        <w:rPr>
          <w:rFonts w:ascii="Arial" w:hAnsi="Arial" w:cs="Arial"/>
          <w:highlight w:val="yellow"/>
          <w:lang w:val="es-ES"/>
        </w:rPr>
        <w:t xml:space="preserve"> </w:t>
      </w:r>
      <w:r w:rsidR="00506C53" w:rsidRPr="0056075F">
        <w:rPr>
          <w:rFonts w:ascii="Arial" w:hAnsi="Arial" w:cs="Arial"/>
          <w:highlight w:val="yellow"/>
          <w:lang w:val="es-ES"/>
        </w:rPr>
        <w:t>de 202</w:t>
      </w:r>
      <w:r w:rsidR="006F311E">
        <w:rPr>
          <w:rFonts w:ascii="Arial" w:hAnsi="Arial" w:cs="Arial"/>
          <w:lang w:val="es-ES"/>
        </w:rPr>
        <w:t>6</w:t>
      </w:r>
    </w:p>
    <w:p w14:paraId="74CB8AC1" w14:textId="77777777" w:rsidR="009E7850" w:rsidRPr="00EA1413" w:rsidRDefault="009E7850" w:rsidP="48F366CC">
      <w:pPr>
        <w:spacing w:after="0" w:line="240" w:lineRule="auto"/>
        <w:rPr>
          <w:rFonts w:ascii="Arial" w:hAnsi="Arial" w:cs="Arial"/>
          <w:b/>
          <w:bCs/>
          <w:lang w:val="es-ES"/>
        </w:rPr>
      </w:pPr>
    </w:p>
    <w:p w14:paraId="07F3DA53" w14:textId="77777777" w:rsidR="00223905" w:rsidRPr="00EA1413" w:rsidRDefault="00223905" w:rsidP="48F366CC">
      <w:pPr>
        <w:spacing w:after="0" w:line="240" w:lineRule="auto"/>
        <w:rPr>
          <w:rFonts w:ascii="Arial" w:hAnsi="Arial" w:cs="Arial"/>
          <w:b/>
          <w:bCs/>
          <w:lang w:val="es-ES"/>
        </w:rPr>
      </w:pPr>
    </w:p>
    <w:p w14:paraId="77514DE5" w14:textId="2830D797" w:rsidR="00F3769F" w:rsidRPr="00EA1413" w:rsidRDefault="00F3769F" w:rsidP="48F366CC">
      <w:pPr>
        <w:spacing w:after="0" w:line="240" w:lineRule="auto"/>
        <w:jc w:val="center"/>
        <w:rPr>
          <w:rFonts w:ascii="Arial" w:hAnsi="Arial" w:cs="Arial"/>
          <w:b/>
          <w:bCs/>
          <w:lang w:val="es-ES"/>
        </w:rPr>
      </w:pPr>
      <w:r w:rsidRPr="6543232A">
        <w:rPr>
          <w:rFonts w:ascii="Arial" w:hAnsi="Arial" w:cs="Arial"/>
          <w:b/>
          <w:bCs/>
          <w:lang w:val="es-ES"/>
        </w:rPr>
        <w:t>ANTECEDENTES</w:t>
      </w:r>
    </w:p>
    <w:p w14:paraId="6CDB9E3F" w14:textId="112D74A5" w:rsidR="6543232A" w:rsidRDefault="6543232A" w:rsidP="6543232A">
      <w:pPr>
        <w:spacing w:after="0" w:line="240" w:lineRule="auto"/>
        <w:jc w:val="center"/>
        <w:rPr>
          <w:rFonts w:ascii="Arial" w:hAnsi="Arial" w:cs="Arial"/>
          <w:b/>
          <w:bCs/>
          <w:lang w:val="es-ES"/>
        </w:rPr>
      </w:pPr>
    </w:p>
    <w:p w14:paraId="350C10B8" w14:textId="54CEC957" w:rsidR="291C12D8" w:rsidRPr="00C63266" w:rsidRDefault="291C12D8" w:rsidP="6543232A">
      <w:pPr>
        <w:pStyle w:val="Prrafodelista"/>
        <w:spacing w:after="0" w:line="240" w:lineRule="auto"/>
        <w:ind w:left="0"/>
        <w:jc w:val="both"/>
        <w:rPr>
          <w:rFonts w:ascii="Arial" w:hAnsi="Arial" w:cs="Arial"/>
          <w:sz w:val="24"/>
          <w:szCs w:val="24"/>
          <w:lang w:val="es-ES"/>
        </w:rPr>
      </w:pPr>
      <w:r w:rsidRPr="00C63266">
        <w:rPr>
          <w:rFonts w:ascii="Arial" w:hAnsi="Arial" w:cs="Arial"/>
          <w:sz w:val="24"/>
          <w:szCs w:val="24"/>
          <w:lang w:val="es-ES"/>
        </w:rPr>
        <w:t xml:space="preserve">En este ente de control se </w:t>
      </w:r>
      <w:r w:rsidR="00212B67" w:rsidRPr="00C63266">
        <w:rPr>
          <w:rFonts w:ascii="Arial" w:hAnsi="Arial" w:cs="Arial"/>
          <w:sz w:val="24"/>
          <w:szCs w:val="24"/>
          <w:lang w:val="es-ES"/>
        </w:rPr>
        <w:t xml:space="preserve">ha recibido </w:t>
      </w:r>
      <w:r w:rsidR="00FD66E4">
        <w:rPr>
          <w:rFonts w:ascii="Arial" w:hAnsi="Arial" w:cs="Arial"/>
          <w:sz w:val="24"/>
          <w:szCs w:val="24"/>
          <w:lang w:val="es-ES"/>
        </w:rPr>
        <w:t>una queja anónima</w:t>
      </w:r>
      <w:r w:rsidR="00212B67" w:rsidRPr="00C63266">
        <w:rPr>
          <w:rFonts w:ascii="Arial" w:hAnsi="Arial" w:cs="Arial"/>
          <w:sz w:val="24"/>
          <w:szCs w:val="24"/>
          <w:lang w:val="es-ES"/>
        </w:rPr>
        <w:t xml:space="preserve"> quejas presentadas contra funcionarios de la Alcaldía municipal de Pereira, en las que se alegan supuesta</w:t>
      </w:r>
      <w:r w:rsidR="00C701CD">
        <w:rPr>
          <w:rFonts w:ascii="Arial" w:hAnsi="Arial" w:cs="Arial"/>
          <w:sz w:val="24"/>
          <w:szCs w:val="24"/>
          <w:lang w:val="es-ES"/>
        </w:rPr>
        <w:t xml:space="preserve"> omisión de funciones</w:t>
      </w:r>
      <w:r w:rsidR="00212B67" w:rsidRPr="00C63266">
        <w:rPr>
          <w:rFonts w:ascii="Arial" w:hAnsi="Arial" w:cs="Arial"/>
          <w:sz w:val="24"/>
          <w:szCs w:val="24"/>
          <w:lang w:val="es-ES"/>
        </w:rPr>
        <w:t xml:space="preserve">, </w:t>
      </w:r>
      <w:r w:rsidR="00C701CD">
        <w:rPr>
          <w:rFonts w:ascii="Arial" w:hAnsi="Arial" w:cs="Arial"/>
          <w:sz w:val="24"/>
          <w:szCs w:val="24"/>
          <w:lang w:val="es-ES"/>
        </w:rPr>
        <w:t>e irregularidades.</w:t>
      </w:r>
    </w:p>
    <w:p w14:paraId="468EB29B" w14:textId="7BFBE58A" w:rsidR="6543232A" w:rsidRDefault="6543232A" w:rsidP="6543232A">
      <w:pPr>
        <w:pStyle w:val="Prrafodelista"/>
        <w:spacing w:after="0" w:line="240" w:lineRule="auto"/>
        <w:ind w:left="0"/>
        <w:jc w:val="both"/>
        <w:rPr>
          <w:rFonts w:ascii="Arial" w:hAnsi="Arial" w:cs="Arial"/>
          <w:lang w:val="es-ES"/>
        </w:rPr>
      </w:pPr>
    </w:p>
    <w:p w14:paraId="1D1FB94C" w14:textId="77777777" w:rsidR="00223905" w:rsidRPr="00EA1413" w:rsidRDefault="00223905" w:rsidP="0059030B">
      <w:pPr>
        <w:spacing w:after="0" w:line="240" w:lineRule="auto"/>
        <w:jc w:val="both"/>
        <w:rPr>
          <w:rFonts w:ascii="Arial" w:hAnsi="Arial" w:cs="Arial"/>
          <w:bCs/>
          <w:lang w:val="es-ES"/>
        </w:rPr>
      </w:pPr>
    </w:p>
    <w:p w14:paraId="4DE329E8" w14:textId="77777777" w:rsidR="00F3769F" w:rsidRPr="00EA1413" w:rsidRDefault="00F3769F" w:rsidP="000F4B34">
      <w:pPr>
        <w:spacing w:after="0" w:line="240" w:lineRule="auto"/>
        <w:jc w:val="center"/>
        <w:rPr>
          <w:rFonts w:ascii="Arial" w:hAnsi="Arial" w:cs="Arial"/>
          <w:b/>
          <w:lang w:val="es-ES"/>
        </w:rPr>
      </w:pPr>
      <w:r w:rsidRPr="00EA1413">
        <w:rPr>
          <w:rFonts w:ascii="Arial" w:hAnsi="Arial" w:cs="Arial"/>
          <w:b/>
          <w:lang w:val="es-ES"/>
        </w:rPr>
        <w:t>CONSIDERACIONES:</w:t>
      </w:r>
    </w:p>
    <w:p w14:paraId="1ECB7B41" w14:textId="77777777" w:rsidR="00F3769F" w:rsidRPr="00EA1413" w:rsidRDefault="00F3769F" w:rsidP="00F3769F">
      <w:pPr>
        <w:spacing w:after="0" w:line="240" w:lineRule="auto"/>
        <w:rPr>
          <w:rFonts w:ascii="Arial" w:hAnsi="Arial" w:cs="Arial"/>
          <w:lang w:val="es-ES"/>
        </w:rPr>
      </w:pPr>
    </w:p>
    <w:p w14:paraId="7F443B82" w14:textId="77777777" w:rsidR="00F3769F" w:rsidRPr="00EA1413" w:rsidRDefault="00F3769F" w:rsidP="000F4B34">
      <w:pPr>
        <w:spacing w:after="0" w:line="240" w:lineRule="auto"/>
        <w:jc w:val="both"/>
        <w:rPr>
          <w:rFonts w:ascii="Arial" w:hAnsi="Arial" w:cs="Arial"/>
          <w:lang w:val="es-ES"/>
        </w:rPr>
      </w:pPr>
      <w:r w:rsidRPr="00EA1413">
        <w:rPr>
          <w:rFonts w:ascii="Arial" w:hAnsi="Arial" w:cs="Arial"/>
          <w:lang w:val="es-ES"/>
        </w:rPr>
        <w:t>Disponen los artículos 2, 92 y 93 de la Ley 1952 de 2019 modificados respectivamente por los artículos 1, 13 y 14 de la ley 2094 de 2021.</w:t>
      </w:r>
    </w:p>
    <w:p w14:paraId="77ABF4B1" w14:textId="77777777" w:rsidR="00F3769F" w:rsidRPr="00EA1413" w:rsidRDefault="00F3769F" w:rsidP="000F4B34">
      <w:pPr>
        <w:spacing w:after="0" w:line="240" w:lineRule="auto"/>
        <w:jc w:val="both"/>
        <w:rPr>
          <w:rFonts w:ascii="Arial" w:hAnsi="Arial" w:cs="Arial"/>
          <w:lang w:val="es-ES"/>
        </w:rPr>
      </w:pPr>
    </w:p>
    <w:p w14:paraId="1AD71DEB" w14:textId="77777777" w:rsidR="00F3769F" w:rsidRPr="00EA1413" w:rsidRDefault="00F3769F" w:rsidP="000F4B34">
      <w:pPr>
        <w:spacing w:after="0" w:line="240" w:lineRule="auto"/>
        <w:jc w:val="both"/>
        <w:rPr>
          <w:rFonts w:ascii="Arial" w:hAnsi="Arial" w:cs="Arial"/>
          <w:b/>
          <w:bCs/>
          <w:lang w:val="es-ES"/>
        </w:rPr>
      </w:pPr>
      <w:r w:rsidRPr="00EA1413">
        <w:rPr>
          <w:rFonts w:ascii="Arial" w:hAnsi="Arial" w:cs="Arial"/>
          <w:b/>
          <w:bCs/>
          <w:lang w:val="es-ES"/>
        </w:rPr>
        <w:t>ARTÍCULO</w:t>
      </w:r>
      <w:bookmarkStart w:id="1" w:name="2"/>
      <w:bookmarkEnd w:id="1"/>
      <w:r w:rsidRPr="00EA1413">
        <w:rPr>
          <w:rFonts w:ascii="Arial" w:hAnsi="Arial" w:cs="Arial"/>
          <w:b/>
          <w:bCs/>
          <w:lang w:val="es-ES"/>
        </w:rPr>
        <w:t>  2</w:t>
      </w:r>
      <w:r w:rsidRPr="00EA1413">
        <w:rPr>
          <w:rFonts w:ascii="Arial" w:hAnsi="Arial" w:cs="Arial"/>
          <w:lang w:val="es-ES"/>
        </w:rPr>
        <w:t>. </w:t>
      </w:r>
      <w:r w:rsidRPr="00EA1413">
        <w:rPr>
          <w:rFonts w:ascii="Arial" w:hAnsi="Arial" w:cs="Arial"/>
          <w:b/>
          <w:bCs/>
          <w:lang w:val="es-ES"/>
        </w:rPr>
        <w:t>Titularidad de la potestad disciplinaria. Funciones jurisdiccionales de la Procuraduría General de la Nación e independencia de la acción.</w:t>
      </w:r>
    </w:p>
    <w:p w14:paraId="49A37E56" w14:textId="77777777" w:rsidR="00F3769F" w:rsidRPr="00EA1413" w:rsidRDefault="00F3769F" w:rsidP="000F4B34">
      <w:pPr>
        <w:spacing w:after="0" w:line="240" w:lineRule="auto"/>
        <w:jc w:val="both"/>
        <w:rPr>
          <w:rFonts w:ascii="Arial" w:hAnsi="Arial" w:cs="Arial"/>
          <w:b/>
          <w:bCs/>
          <w:lang w:val="es-ES"/>
        </w:rPr>
      </w:pPr>
    </w:p>
    <w:p w14:paraId="20328B67" w14:textId="77777777" w:rsidR="00F3769F" w:rsidRPr="00EA1413" w:rsidRDefault="00F3769F" w:rsidP="000F4B34">
      <w:pPr>
        <w:spacing w:after="0" w:line="240" w:lineRule="auto"/>
        <w:jc w:val="both"/>
        <w:rPr>
          <w:rFonts w:ascii="Arial" w:hAnsi="Arial" w:cs="Arial"/>
          <w:lang w:val="es-ES"/>
        </w:rPr>
      </w:pPr>
      <w:r w:rsidRPr="00EA1413">
        <w:rPr>
          <w:rFonts w:ascii="Arial" w:hAnsi="Arial" w:cs="Arial"/>
          <w:lang w:val="es-ES"/>
        </w:rPr>
        <w:t xml:space="preserve">Sin perjuicio del poder disciplinario preferente de la Procuraduría General de la Nación y de las personerías distritales y municipales, </w:t>
      </w:r>
      <w:r w:rsidRPr="00EA1413">
        <w:rPr>
          <w:rFonts w:ascii="Arial" w:hAnsi="Arial" w:cs="Arial"/>
          <w:u w:val="single"/>
          <w:lang w:val="es-ES"/>
        </w:rPr>
        <w:t>corresponde a las oficinas de control disciplinario interno y a los funcionarios con potestad disciplinaria de las ramas, órganos y entidades del Estado, conocer de los asuntos disciplinarios contra los servidores públicos de sus dependencias</w:t>
      </w:r>
      <w:r w:rsidRPr="00EA1413">
        <w:rPr>
          <w:rFonts w:ascii="Arial" w:hAnsi="Arial" w:cs="Arial"/>
          <w:b/>
          <w:u w:val="single"/>
          <w:lang w:val="es-ES"/>
        </w:rPr>
        <w:t>.</w:t>
      </w:r>
      <w:r w:rsidRPr="00EA1413">
        <w:rPr>
          <w:rFonts w:ascii="Arial" w:hAnsi="Arial" w:cs="Arial"/>
          <w:lang w:val="es-ES"/>
        </w:rPr>
        <w:t xml:space="preserve"> (Subrayado fuera del texto).</w:t>
      </w:r>
    </w:p>
    <w:p w14:paraId="4E1A9FF2" w14:textId="77777777" w:rsidR="00F3769F" w:rsidRPr="00EA1413" w:rsidRDefault="00F3769F" w:rsidP="000F4B34">
      <w:pPr>
        <w:spacing w:after="0" w:line="240" w:lineRule="auto"/>
        <w:jc w:val="both"/>
        <w:rPr>
          <w:rFonts w:ascii="Arial" w:hAnsi="Arial" w:cs="Arial"/>
          <w:lang w:val="es-ES"/>
        </w:rPr>
      </w:pPr>
    </w:p>
    <w:p w14:paraId="6E76E339" w14:textId="77777777" w:rsidR="00F3769F" w:rsidRPr="00EA1413" w:rsidRDefault="00F3769F" w:rsidP="000F4B34">
      <w:pPr>
        <w:spacing w:after="0" w:line="240" w:lineRule="auto"/>
        <w:jc w:val="both"/>
        <w:rPr>
          <w:rFonts w:ascii="Arial" w:hAnsi="Arial" w:cs="Arial"/>
          <w:lang w:val="es-ES"/>
        </w:rPr>
      </w:pPr>
      <w:r w:rsidRPr="00EA1413">
        <w:rPr>
          <w:rFonts w:ascii="Arial" w:hAnsi="Arial" w:cs="Arial"/>
          <w:b/>
          <w:bCs/>
          <w:lang w:val="es-ES"/>
        </w:rPr>
        <w:t>ARTICULO</w:t>
      </w:r>
      <w:bookmarkStart w:id="2" w:name="92"/>
      <w:bookmarkEnd w:id="2"/>
      <w:r w:rsidRPr="00EA1413">
        <w:rPr>
          <w:rFonts w:ascii="Arial" w:hAnsi="Arial" w:cs="Arial"/>
          <w:b/>
          <w:bCs/>
          <w:lang w:val="es-ES"/>
        </w:rPr>
        <w:t> 92.</w:t>
      </w:r>
      <w:r w:rsidRPr="00EA1413">
        <w:rPr>
          <w:rFonts w:ascii="Arial" w:hAnsi="Arial" w:cs="Arial"/>
          <w:lang w:val="es-ES"/>
        </w:rPr>
        <w:t> </w:t>
      </w:r>
      <w:r w:rsidRPr="00EA1413">
        <w:rPr>
          <w:rFonts w:ascii="Arial" w:hAnsi="Arial" w:cs="Arial"/>
          <w:b/>
          <w:lang w:val="es-ES"/>
        </w:rPr>
        <w:t>Competencia por la calidad del sujeto disciplinable.</w:t>
      </w:r>
      <w:r w:rsidRPr="00EA1413">
        <w:rPr>
          <w:rFonts w:ascii="Arial" w:hAnsi="Arial" w:cs="Arial"/>
          <w:lang w:val="es-ES"/>
        </w:rPr>
        <w:t xml:space="preserve"> Corresponde a las entidades y órganos del Estado, a las administraciones central y descentralizada territorialmente y, por servicios, disciplinar a sus servidores; …</w:t>
      </w:r>
    </w:p>
    <w:p w14:paraId="61F7F984" w14:textId="77777777" w:rsidR="00F3769F" w:rsidRPr="00EA1413" w:rsidRDefault="00F3769F" w:rsidP="000F4B34">
      <w:pPr>
        <w:spacing w:after="0" w:line="240" w:lineRule="auto"/>
        <w:jc w:val="both"/>
        <w:rPr>
          <w:rFonts w:ascii="Arial" w:hAnsi="Arial" w:cs="Arial"/>
          <w:lang w:val="es-ES"/>
        </w:rPr>
      </w:pPr>
    </w:p>
    <w:p w14:paraId="16029DEF" w14:textId="03964BFD" w:rsidR="00F3769F" w:rsidRPr="00EA1413" w:rsidRDefault="00F3769F" w:rsidP="000F4B34">
      <w:pPr>
        <w:spacing w:after="0" w:line="240" w:lineRule="auto"/>
        <w:jc w:val="both"/>
        <w:rPr>
          <w:rFonts w:ascii="Arial" w:hAnsi="Arial" w:cs="Arial"/>
          <w:lang w:val="es-ES"/>
        </w:rPr>
      </w:pPr>
      <w:r w:rsidRPr="00EA1413">
        <w:rPr>
          <w:rFonts w:ascii="Arial" w:hAnsi="Arial" w:cs="Arial"/>
          <w:b/>
          <w:bCs/>
          <w:lang w:val="es-ES"/>
        </w:rPr>
        <w:t>ARTICULO</w:t>
      </w:r>
      <w:bookmarkStart w:id="3" w:name="93"/>
      <w:bookmarkEnd w:id="3"/>
      <w:r w:rsidRPr="00EA1413">
        <w:rPr>
          <w:rFonts w:ascii="Arial" w:hAnsi="Arial" w:cs="Arial"/>
          <w:b/>
          <w:bCs/>
          <w:lang w:val="es-ES"/>
        </w:rPr>
        <w:t> 93.</w:t>
      </w:r>
      <w:r w:rsidRPr="00EA1413">
        <w:rPr>
          <w:rFonts w:ascii="Arial" w:hAnsi="Arial" w:cs="Arial"/>
          <w:lang w:val="es-ES"/>
        </w:rPr>
        <w:t> </w:t>
      </w:r>
      <w:r w:rsidRPr="00EA1413">
        <w:rPr>
          <w:rFonts w:ascii="Arial" w:hAnsi="Arial" w:cs="Arial"/>
          <w:b/>
          <w:lang w:val="es-ES"/>
        </w:rPr>
        <w:t>Control Disciplinario Interno.</w:t>
      </w:r>
      <w:r w:rsidRPr="00EA1413">
        <w:rPr>
          <w:rFonts w:ascii="Arial" w:hAnsi="Arial" w:cs="Arial"/>
          <w:b/>
          <w:bCs/>
          <w:lang w:val="es-ES"/>
        </w:rPr>
        <w:t> </w:t>
      </w:r>
      <w:r w:rsidRPr="00EA1413">
        <w:rPr>
          <w:rFonts w:ascii="Arial" w:hAnsi="Arial" w:cs="Arial"/>
          <w:u w:val="single"/>
          <w:lang w:val="es-ES"/>
        </w:rPr>
        <w:t>Toda entidad u organismo del Estado</w:t>
      </w:r>
      <w:r w:rsidRPr="00EA1413">
        <w:rPr>
          <w:rFonts w:ascii="Arial" w:hAnsi="Arial" w:cs="Arial"/>
          <w:lang w:val="es-ES"/>
        </w:rPr>
        <w:t xml:space="preserve">, con excepción de las competencias de la Comisión Nacional de Disciplina Judicial y las Comisiones Seccionales de Disciplina Judicial, </w:t>
      </w:r>
      <w:r w:rsidRPr="00EA1413">
        <w:rPr>
          <w:rFonts w:ascii="Arial" w:hAnsi="Arial" w:cs="Arial"/>
          <w:u w:val="single"/>
          <w:lang w:val="es-ES"/>
        </w:rPr>
        <w:t>debe organizar una unidad u oficina del más alto nivel encargada de conocer los procesos disciplinarios que se adelanten contra sus servidores.</w:t>
      </w:r>
      <w:r w:rsidRPr="00EA1413">
        <w:rPr>
          <w:rFonts w:ascii="Arial" w:hAnsi="Arial" w:cs="Arial"/>
          <w:lang w:val="es-ES"/>
        </w:rPr>
        <w:t xml:space="preserve"> (Subrayado fuera del texto).</w:t>
      </w:r>
    </w:p>
    <w:p w14:paraId="21976571" w14:textId="77777777" w:rsidR="009E2DB3" w:rsidRPr="00EA1413" w:rsidRDefault="009E2DB3" w:rsidP="000F4B34">
      <w:pPr>
        <w:spacing w:after="0" w:line="240" w:lineRule="auto"/>
        <w:jc w:val="both"/>
        <w:rPr>
          <w:rFonts w:ascii="Arial" w:hAnsi="Arial" w:cs="Arial"/>
          <w:lang w:val="es-ES"/>
        </w:rPr>
      </w:pPr>
    </w:p>
    <w:p w14:paraId="496BC053" w14:textId="3B400CF5" w:rsidR="00884EB7" w:rsidRPr="00EA1413" w:rsidRDefault="00884EB7" w:rsidP="00884EB7">
      <w:pPr>
        <w:spacing w:after="0" w:line="240" w:lineRule="auto"/>
        <w:jc w:val="both"/>
        <w:rPr>
          <w:rFonts w:ascii="Arial" w:hAnsi="Arial" w:cs="Arial"/>
          <w:lang w:val="es-ES"/>
        </w:rPr>
      </w:pPr>
      <w:r w:rsidRPr="48F366CC">
        <w:rPr>
          <w:rFonts w:ascii="Arial" w:hAnsi="Arial" w:cs="Arial"/>
          <w:lang w:val="es-ES"/>
        </w:rPr>
        <w:t>Así las cosas, una vez analizada la</w:t>
      </w:r>
      <w:r w:rsidR="00FC01B6" w:rsidRPr="48F366CC">
        <w:rPr>
          <w:rFonts w:ascii="Arial" w:hAnsi="Arial" w:cs="Arial"/>
          <w:lang w:val="es-ES"/>
        </w:rPr>
        <w:t>s</w:t>
      </w:r>
      <w:r w:rsidRPr="48F366CC">
        <w:rPr>
          <w:rFonts w:ascii="Arial" w:hAnsi="Arial" w:cs="Arial"/>
          <w:lang w:val="es-ES"/>
        </w:rPr>
        <w:t xml:space="preserve"> queja</w:t>
      </w:r>
      <w:r w:rsidR="00FC01B6" w:rsidRPr="48F366CC">
        <w:rPr>
          <w:rFonts w:ascii="Arial" w:hAnsi="Arial" w:cs="Arial"/>
          <w:lang w:val="es-ES"/>
        </w:rPr>
        <w:t>s</w:t>
      </w:r>
      <w:r w:rsidRPr="48F366CC">
        <w:rPr>
          <w:rFonts w:ascii="Arial" w:hAnsi="Arial" w:cs="Arial"/>
          <w:lang w:val="es-ES"/>
        </w:rPr>
        <w:t xml:space="preserve"> allegada</w:t>
      </w:r>
      <w:r w:rsidR="00FC01B6" w:rsidRPr="48F366CC">
        <w:rPr>
          <w:rFonts w:ascii="Arial" w:hAnsi="Arial" w:cs="Arial"/>
          <w:lang w:val="es-ES"/>
        </w:rPr>
        <w:t>s</w:t>
      </w:r>
      <w:r w:rsidRPr="48F366CC">
        <w:rPr>
          <w:rFonts w:ascii="Arial" w:hAnsi="Arial" w:cs="Arial"/>
          <w:lang w:val="es-ES"/>
        </w:rPr>
        <w:t xml:space="preserve">, considera esta Delegada atendiendo lo establecido por el Comité de Quejas, que no es necesario sustraer </w:t>
      </w:r>
      <w:r w:rsidR="00506C53" w:rsidRPr="48F366CC">
        <w:rPr>
          <w:rFonts w:ascii="Arial" w:hAnsi="Arial" w:cs="Arial"/>
          <w:lang w:val="es-ES"/>
        </w:rPr>
        <w:t xml:space="preserve">al </w:t>
      </w:r>
      <w:r w:rsidR="2A297D55" w:rsidRPr="48F366CC">
        <w:rPr>
          <w:rFonts w:ascii="Arial" w:hAnsi="Arial" w:cs="Arial"/>
          <w:lang w:val="es-ES"/>
        </w:rPr>
        <w:t>Municipio</w:t>
      </w:r>
      <w:r w:rsidR="00506C53" w:rsidRPr="48F366CC">
        <w:rPr>
          <w:rFonts w:ascii="Arial" w:hAnsi="Arial" w:cs="Arial"/>
          <w:lang w:val="es-ES"/>
        </w:rPr>
        <w:t xml:space="preserve"> de Pereira </w:t>
      </w:r>
      <w:r w:rsidRPr="48F366CC">
        <w:rPr>
          <w:rFonts w:ascii="Arial" w:hAnsi="Arial" w:cs="Arial"/>
          <w:lang w:val="es-ES"/>
        </w:rPr>
        <w:t xml:space="preserve">de la obligación legal que le asiste de disciplinar a sus propios funcionarios por intermedio de sus oficinas de control interno disciplinario y consecuentemente con ello, en cumplimiento </w:t>
      </w:r>
      <w:r w:rsidRPr="48F366CC">
        <w:rPr>
          <w:rFonts w:ascii="Arial" w:hAnsi="Arial" w:cs="Arial"/>
          <w:lang w:val="es-ES"/>
        </w:rPr>
        <w:lastRenderedPageBreak/>
        <w:t xml:space="preserve">a lo señalado en los artículos antes referidos, se dispone remitir los documentos que se referencian a continuación, a la </w:t>
      </w:r>
      <w:r w:rsidR="00506C53" w:rsidRPr="48F366CC">
        <w:rPr>
          <w:rFonts w:ascii="Arial" w:hAnsi="Arial" w:cs="Arial"/>
          <w:lang w:val="es-ES"/>
        </w:rPr>
        <w:t xml:space="preserve">Oficina Control </w:t>
      </w:r>
      <w:r w:rsidR="5B2BA6C8" w:rsidRPr="48F366CC">
        <w:rPr>
          <w:rFonts w:ascii="Arial" w:hAnsi="Arial" w:cs="Arial"/>
          <w:lang w:val="es-ES"/>
        </w:rPr>
        <w:t xml:space="preserve">Interno </w:t>
      </w:r>
      <w:r w:rsidR="00506C53" w:rsidRPr="48F366CC">
        <w:rPr>
          <w:rFonts w:ascii="Arial" w:hAnsi="Arial" w:cs="Arial"/>
          <w:lang w:val="es-ES"/>
        </w:rPr>
        <w:t xml:space="preserve">Disciplinario </w:t>
      </w:r>
      <w:r w:rsidR="4D03A058" w:rsidRPr="48F366CC">
        <w:rPr>
          <w:rFonts w:ascii="Arial" w:hAnsi="Arial" w:cs="Arial"/>
          <w:lang w:val="es-ES"/>
        </w:rPr>
        <w:t xml:space="preserve">de Instrucción </w:t>
      </w:r>
      <w:r w:rsidR="00223FB1" w:rsidRPr="48F366CC">
        <w:rPr>
          <w:rFonts w:ascii="Arial" w:hAnsi="Arial" w:cs="Arial"/>
          <w:lang w:val="es-ES"/>
        </w:rPr>
        <w:t xml:space="preserve">del </w:t>
      </w:r>
      <w:r w:rsidR="3492CBF0" w:rsidRPr="48F366CC">
        <w:rPr>
          <w:rFonts w:ascii="Arial" w:hAnsi="Arial" w:cs="Arial"/>
          <w:lang w:val="es-ES"/>
        </w:rPr>
        <w:t>Municipio de Pereira</w:t>
      </w:r>
      <w:r w:rsidRPr="48F366CC">
        <w:rPr>
          <w:rFonts w:ascii="Arial" w:hAnsi="Arial" w:cs="Arial"/>
          <w:lang w:val="es-ES"/>
        </w:rPr>
        <w:t>.</w:t>
      </w:r>
    </w:p>
    <w:p w14:paraId="13ABEDA8" w14:textId="11267500" w:rsidR="00EA7465" w:rsidRDefault="00EA7465" w:rsidP="48F366CC">
      <w:pPr>
        <w:spacing w:after="0" w:line="240" w:lineRule="auto"/>
        <w:jc w:val="both"/>
        <w:rPr>
          <w:rFonts w:ascii="Arial" w:hAnsi="Arial" w:cs="Arial"/>
          <w:lang w:val="es-ES"/>
        </w:rPr>
      </w:pPr>
    </w:p>
    <w:p w14:paraId="3CD318FA" w14:textId="1C7CA9AD" w:rsidR="00EA7465" w:rsidRDefault="00EA7465" w:rsidP="00822DC6">
      <w:pPr>
        <w:spacing w:after="0" w:line="240" w:lineRule="auto"/>
        <w:jc w:val="both"/>
        <w:rPr>
          <w:rFonts w:ascii="Arial" w:hAnsi="Arial" w:cs="Arial"/>
          <w:lang w:val="es-ES"/>
        </w:rPr>
      </w:pPr>
    </w:p>
    <w:tbl>
      <w:tblPr>
        <w:tblW w:w="9064" w:type="dxa"/>
        <w:tblCellMar>
          <w:left w:w="70" w:type="dxa"/>
          <w:right w:w="70" w:type="dxa"/>
        </w:tblCellMar>
        <w:tblLook w:val="04A0" w:firstRow="1" w:lastRow="0" w:firstColumn="1" w:lastColumn="0" w:noHBand="0" w:noVBand="1"/>
      </w:tblPr>
      <w:tblGrid>
        <w:gridCol w:w="495"/>
        <w:gridCol w:w="6225"/>
        <w:gridCol w:w="1335"/>
        <w:gridCol w:w="1009"/>
      </w:tblGrid>
      <w:tr w:rsidR="00EA7465" w:rsidRPr="00840E50" w14:paraId="5B188E46" w14:textId="77777777" w:rsidTr="0CF36F08">
        <w:trPr>
          <w:trHeight w:val="270"/>
        </w:trPr>
        <w:tc>
          <w:tcPr>
            <w:tcW w:w="495" w:type="dxa"/>
            <w:tcBorders>
              <w:top w:val="single" w:sz="8" w:space="0" w:color="auto"/>
              <w:left w:val="single" w:sz="8" w:space="0" w:color="auto"/>
              <w:bottom w:val="single" w:sz="4" w:space="0" w:color="auto"/>
              <w:right w:val="single" w:sz="8" w:space="0" w:color="auto"/>
            </w:tcBorders>
            <w:vAlign w:val="center"/>
            <w:hideMark/>
          </w:tcPr>
          <w:p w14:paraId="302CC9E8" w14:textId="503C2DE0" w:rsidR="6543232A" w:rsidRDefault="6543232A" w:rsidP="6543232A">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No.</w:t>
            </w:r>
          </w:p>
        </w:tc>
        <w:tc>
          <w:tcPr>
            <w:tcW w:w="6225" w:type="dxa"/>
            <w:tcBorders>
              <w:top w:val="single" w:sz="8" w:space="0" w:color="auto"/>
              <w:left w:val="nil"/>
              <w:bottom w:val="single" w:sz="4" w:space="0" w:color="auto"/>
              <w:right w:val="single" w:sz="8" w:space="0" w:color="auto"/>
            </w:tcBorders>
            <w:vAlign w:val="center"/>
            <w:hideMark/>
          </w:tcPr>
          <w:p w14:paraId="5FD0AFDA" w14:textId="5A5C8D81" w:rsidR="6543232A" w:rsidRDefault="6543232A" w:rsidP="6543232A">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Identificación Documento</w:t>
            </w:r>
          </w:p>
        </w:tc>
        <w:tc>
          <w:tcPr>
            <w:tcW w:w="1335" w:type="dxa"/>
            <w:tcBorders>
              <w:top w:val="single" w:sz="8" w:space="0" w:color="auto"/>
              <w:left w:val="nil"/>
              <w:bottom w:val="single" w:sz="4" w:space="0" w:color="auto"/>
              <w:right w:val="single" w:sz="8" w:space="0" w:color="auto"/>
            </w:tcBorders>
            <w:vAlign w:val="center"/>
            <w:hideMark/>
          </w:tcPr>
          <w:p w14:paraId="32EF302B" w14:textId="1E7E756E" w:rsidR="6543232A" w:rsidRDefault="6543232A" w:rsidP="6543232A">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Radicado Personería</w:t>
            </w:r>
          </w:p>
        </w:tc>
        <w:tc>
          <w:tcPr>
            <w:tcW w:w="1009" w:type="dxa"/>
            <w:tcBorders>
              <w:top w:val="single" w:sz="8" w:space="0" w:color="auto"/>
              <w:left w:val="nil"/>
              <w:bottom w:val="single" w:sz="4" w:space="0" w:color="auto"/>
              <w:right w:val="single" w:sz="8" w:space="0" w:color="auto"/>
            </w:tcBorders>
            <w:vAlign w:val="center"/>
            <w:hideMark/>
          </w:tcPr>
          <w:p w14:paraId="1E3B8AD9" w14:textId="4B25D7CE" w:rsidR="6543232A" w:rsidRDefault="6543232A" w:rsidP="6543232A">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Nro. Folios</w:t>
            </w:r>
          </w:p>
        </w:tc>
      </w:tr>
      <w:tr w:rsidR="00EA7465" w:rsidRPr="00840E50" w14:paraId="499E5A56" w14:textId="77777777" w:rsidTr="0CF36F08">
        <w:trPr>
          <w:trHeight w:val="300"/>
        </w:trPr>
        <w:tc>
          <w:tcPr>
            <w:tcW w:w="495" w:type="dxa"/>
            <w:tcBorders>
              <w:top w:val="single" w:sz="8" w:space="0" w:color="auto"/>
              <w:left w:val="single" w:sz="8" w:space="0" w:color="auto"/>
              <w:bottom w:val="single" w:sz="4" w:space="0" w:color="auto"/>
              <w:right w:val="single" w:sz="8" w:space="0" w:color="auto"/>
            </w:tcBorders>
            <w:vAlign w:val="center"/>
            <w:hideMark/>
          </w:tcPr>
          <w:p w14:paraId="1F957B85" w14:textId="1F2A3B98" w:rsidR="6543232A" w:rsidRDefault="6543232A" w:rsidP="6543232A">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1</w:t>
            </w:r>
          </w:p>
        </w:tc>
        <w:tc>
          <w:tcPr>
            <w:tcW w:w="6225" w:type="dxa"/>
            <w:tcBorders>
              <w:top w:val="single" w:sz="8" w:space="0" w:color="auto"/>
              <w:left w:val="nil"/>
              <w:bottom w:val="single" w:sz="4" w:space="0" w:color="auto"/>
              <w:right w:val="single" w:sz="8" w:space="0" w:color="auto"/>
            </w:tcBorders>
            <w:vAlign w:val="center"/>
            <w:hideMark/>
          </w:tcPr>
          <w:p w14:paraId="74C54E14" w14:textId="173027B1" w:rsidR="6FF94797" w:rsidRDefault="00C701CD" w:rsidP="0CF36F08">
            <w:pPr>
              <w:spacing w:after="0"/>
              <w:jc w:val="both"/>
              <w:rPr>
                <w:rFonts w:ascii="Arial" w:eastAsia="Arial" w:hAnsi="Arial" w:cs="Arial"/>
                <w:color w:val="000000" w:themeColor="text1"/>
              </w:rPr>
            </w:pPr>
            <w:r>
              <w:rPr>
                <w:rFonts w:ascii="Arial" w:eastAsia="Arial" w:hAnsi="Arial" w:cs="Arial"/>
                <w:color w:val="000000" w:themeColor="text1"/>
              </w:rPr>
              <w:t xml:space="preserve">Informe de servidor público remitido por la procuraduría de funcionario por establecer de la dirección jurídica del municipio de Pereira por presunta omisión de funciones.  </w:t>
            </w:r>
          </w:p>
        </w:tc>
        <w:tc>
          <w:tcPr>
            <w:tcW w:w="1335" w:type="dxa"/>
            <w:tcBorders>
              <w:top w:val="single" w:sz="8" w:space="0" w:color="auto"/>
              <w:left w:val="nil"/>
              <w:bottom w:val="single" w:sz="4" w:space="0" w:color="auto"/>
              <w:right w:val="single" w:sz="8" w:space="0" w:color="auto"/>
            </w:tcBorders>
            <w:vAlign w:val="center"/>
            <w:hideMark/>
          </w:tcPr>
          <w:p w14:paraId="0CD96EB9" w14:textId="09C4F303" w:rsidR="6FF94797" w:rsidRDefault="00C701CD" w:rsidP="6FF94797">
            <w:pPr>
              <w:spacing w:after="0"/>
              <w:jc w:val="center"/>
              <w:rPr>
                <w:rFonts w:ascii="Arial" w:eastAsia="Arial" w:hAnsi="Arial" w:cs="Arial"/>
                <w:color w:val="000000" w:themeColor="text1"/>
              </w:rPr>
            </w:pPr>
            <w:r>
              <w:rPr>
                <w:rFonts w:ascii="Arial" w:eastAsia="Arial" w:hAnsi="Arial" w:cs="Arial"/>
                <w:color w:val="000000" w:themeColor="text1"/>
              </w:rPr>
              <w:t>2136</w:t>
            </w:r>
          </w:p>
        </w:tc>
        <w:tc>
          <w:tcPr>
            <w:tcW w:w="1009" w:type="dxa"/>
            <w:tcBorders>
              <w:top w:val="single" w:sz="8" w:space="0" w:color="auto"/>
              <w:left w:val="nil"/>
              <w:bottom w:val="single" w:sz="4" w:space="0" w:color="auto"/>
              <w:right w:val="single" w:sz="8" w:space="0" w:color="auto"/>
            </w:tcBorders>
            <w:vAlign w:val="center"/>
            <w:hideMark/>
          </w:tcPr>
          <w:p w14:paraId="384D54D9" w14:textId="44119E87" w:rsidR="6543232A" w:rsidRDefault="00C701CD" w:rsidP="6FF94797">
            <w:pPr>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 xml:space="preserve">1 + </w:t>
            </w:r>
            <w:r w:rsidR="4C1D0795" w:rsidRPr="6FF94797">
              <w:rPr>
                <w:rFonts w:ascii="Arial" w:eastAsia="Arial" w:hAnsi="Arial" w:cs="Arial"/>
                <w:color w:val="000000" w:themeColor="text1"/>
                <w:sz w:val="20"/>
                <w:szCs w:val="20"/>
              </w:rPr>
              <w:t>1</w:t>
            </w:r>
            <w:r w:rsidR="00525966">
              <w:rPr>
                <w:rFonts w:ascii="Arial" w:eastAsia="Arial" w:hAnsi="Arial" w:cs="Arial"/>
                <w:color w:val="000000" w:themeColor="text1"/>
                <w:sz w:val="20"/>
                <w:szCs w:val="20"/>
              </w:rPr>
              <w:t xml:space="preserve"> CD</w:t>
            </w:r>
          </w:p>
        </w:tc>
      </w:tr>
      <w:tr w:rsidR="00EA7465" w:rsidRPr="00840E50" w14:paraId="5FFF9F73" w14:textId="77777777" w:rsidTr="0CF36F08">
        <w:trPr>
          <w:trHeight w:val="300"/>
        </w:trPr>
        <w:tc>
          <w:tcPr>
            <w:tcW w:w="495" w:type="dxa"/>
            <w:tcBorders>
              <w:top w:val="single" w:sz="8" w:space="0" w:color="auto"/>
              <w:left w:val="single" w:sz="8" w:space="0" w:color="auto"/>
              <w:bottom w:val="single" w:sz="4" w:space="0" w:color="auto"/>
              <w:right w:val="single" w:sz="8" w:space="0" w:color="auto"/>
            </w:tcBorders>
            <w:vAlign w:val="center"/>
            <w:hideMark/>
          </w:tcPr>
          <w:p w14:paraId="29906C24" w14:textId="7F311258" w:rsidR="6543232A" w:rsidRDefault="6543232A" w:rsidP="6543232A">
            <w:pPr>
              <w:spacing w:after="0" w:line="240" w:lineRule="auto"/>
              <w:jc w:val="center"/>
              <w:rPr>
                <w:rFonts w:ascii="Arial" w:eastAsia="Arial" w:hAnsi="Arial" w:cs="Arial"/>
                <w:color w:val="000000" w:themeColor="text1"/>
                <w:sz w:val="20"/>
                <w:szCs w:val="20"/>
              </w:rPr>
            </w:pPr>
            <w:r w:rsidRPr="6543232A">
              <w:rPr>
                <w:rFonts w:ascii="Arial" w:eastAsia="Arial" w:hAnsi="Arial" w:cs="Arial"/>
                <w:b/>
                <w:bCs/>
                <w:color w:val="000000" w:themeColor="text1"/>
                <w:sz w:val="20"/>
                <w:szCs w:val="20"/>
              </w:rPr>
              <w:t>2</w:t>
            </w:r>
          </w:p>
        </w:tc>
        <w:tc>
          <w:tcPr>
            <w:tcW w:w="6225" w:type="dxa"/>
            <w:tcBorders>
              <w:top w:val="single" w:sz="8" w:space="0" w:color="auto"/>
              <w:left w:val="nil"/>
              <w:bottom w:val="single" w:sz="4" w:space="0" w:color="auto"/>
              <w:right w:val="single" w:sz="8" w:space="0" w:color="auto"/>
            </w:tcBorders>
            <w:vAlign w:val="center"/>
            <w:hideMark/>
          </w:tcPr>
          <w:p w14:paraId="1752B315" w14:textId="6DBD0AF2" w:rsidR="6FF94797" w:rsidRDefault="00C701CD" w:rsidP="6FF94797">
            <w:pPr>
              <w:spacing w:after="0"/>
              <w:jc w:val="both"/>
              <w:rPr>
                <w:rFonts w:ascii="Arial" w:eastAsia="Arial" w:hAnsi="Arial" w:cs="Arial"/>
                <w:color w:val="000000" w:themeColor="text1"/>
              </w:rPr>
            </w:pPr>
            <w:r>
              <w:rPr>
                <w:rFonts w:ascii="Arial" w:eastAsia="Arial" w:hAnsi="Arial" w:cs="Arial"/>
                <w:color w:val="000000" w:themeColor="text1"/>
              </w:rPr>
              <w:t>Queja presentada por la señora María Elena Joven Restrepo por presuntas irregularidades en la actuación de la oficina de bienes inmuebles de Pereira respecto al Inmueble ubicado en la manzana 16, lotes 42 y 43 (42ª) del Barrio Perla del Sur.</w:t>
            </w:r>
          </w:p>
        </w:tc>
        <w:tc>
          <w:tcPr>
            <w:tcW w:w="1335" w:type="dxa"/>
            <w:tcBorders>
              <w:top w:val="single" w:sz="8" w:space="0" w:color="auto"/>
              <w:left w:val="nil"/>
              <w:bottom w:val="single" w:sz="4" w:space="0" w:color="auto"/>
              <w:right w:val="single" w:sz="8" w:space="0" w:color="auto"/>
            </w:tcBorders>
            <w:vAlign w:val="center"/>
            <w:hideMark/>
          </w:tcPr>
          <w:p w14:paraId="5F3B3120" w14:textId="7BDAF4C5" w:rsidR="6FF94797" w:rsidRDefault="00C701CD" w:rsidP="6FF94797">
            <w:pPr>
              <w:spacing w:after="0"/>
              <w:jc w:val="center"/>
              <w:rPr>
                <w:rFonts w:ascii="Arial" w:eastAsia="Arial" w:hAnsi="Arial" w:cs="Arial"/>
                <w:color w:val="000000" w:themeColor="text1"/>
              </w:rPr>
            </w:pPr>
            <w:r>
              <w:rPr>
                <w:rFonts w:ascii="Arial" w:eastAsia="Arial" w:hAnsi="Arial" w:cs="Arial"/>
                <w:color w:val="000000" w:themeColor="text1"/>
              </w:rPr>
              <w:t>2164</w:t>
            </w:r>
          </w:p>
        </w:tc>
        <w:tc>
          <w:tcPr>
            <w:tcW w:w="1009" w:type="dxa"/>
            <w:tcBorders>
              <w:top w:val="single" w:sz="8" w:space="0" w:color="auto"/>
              <w:left w:val="nil"/>
              <w:bottom w:val="single" w:sz="4" w:space="0" w:color="auto"/>
              <w:right w:val="single" w:sz="8" w:space="0" w:color="auto"/>
            </w:tcBorders>
            <w:vAlign w:val="center"/>
            <w:hideMark/>
          </w:tcPr>
          <w:p w14:paraId="1D7B7B86" w14:textId="413EAF33" w:rsidR="6543232A" w:rsidRDefault="00C701CD" w:rsidP="6FF94797">
            <w:pPr>
              <w:spacing w:after="0" w:line="240" w:lineRule="auto"/>
              <w:jc w:val="center"/>
              <w:rPr>
                <w:rFonts w:ascii="Arial" w:eastAsia="Arial" w:hAnsi="Arial" w:cs="Arial"/>
                <w:color w:val="000000" w:themeColor="text1"/>
                <w:sz w:val="20"/>
                <w:szCs w:val="20"/>
              </w:rPr>
            </w:pPr>
            <w:r>
              <w:rPr>
                <w:rFonts w:ascii="Arial" w:eastAsia="Arial" w:hAnsi="Arial" w:cs="Arial"/>
                <w:color w:val="000000" w:themeColor="text1"/>
                <w:sz w:val="20"/>
                <w:szCs w:val="20"/>
              </w:rPr>
              <w:t>5</w:t>
            </w:r>
          </w:p>
        </w:tc>
      </w:tr>
    </w:tbl>
    <w:p w14:paraId="12AC5593" w14:textId="28C8F73D" w:rsidR="00F3769F" w:rsidRPr="00EA1413" w:rsidRDefault="00F3769F" w:rsidP="1A145992">
      <w:pPr>
        <w:spacing w:after="0" w:line="240" w:lineRule="auto"/>
      </w:pPr>
    </w:p>
    <w:p w14:paraId="6A75CD9C" w14:textId="77777777" w:rsidR="00F3769F" w:rsidRPr="00EA1413" w:rsidRDefault="00F3769F" w:rsidP="000F4B34">
      <w:pPr>
        <w:spacing w:after="0" w:line="240" w:lineRule="auto"/>
        <w:jc w:val="both"/>
        <w:rPr>
          <w:rFonts w:ascii="Arial" w:hAnsi="Arial" w:cs="Arial"/>
          <w:lang w:val="es-ES"/>
        </w:rPr>
      </w:pPr>
      <w:r w:rsidRPr="00EA1413">
        <w:rPr>
          <w:rFonts w:ascii="Arial" w:hAnsi="Arial" w:cs="Arial"/>
          <w:lang w:val="es-ES"/>
        </w:rPr>
        <w:t>LA PERSONERA DELEGADA PARA LA VIGILANCIA ADMINISTRATIVA DE LA PERSONERIA DE PEREIRA.</w:t>
      </w:r>
    </w:p>
    <w:p w14:paraId="1570FCE1" w14:textId="7BBE57D3" w:rsidR="6543232A" w:rsidRDefault="6543232A" w:rsidP="6543232A">
      <w:pPr>
        <w:spacing w:after="0" w:line="240" w:lineRule="auto"/>
        <w:jc w:val="center"/>
        <w:rPr>
          <w:rFonts w:ascii="Arial" w:hAnsi="Arial" w:cs="Arial"/>
          <w:b/>
          <w:bCs/>
          <w:lang w:val="es-ES"/>
        </w:rPr>
      </w:pPr>
    </w:p>
    <w:p w14:paraId="35EABB5E" w14:textId="6136B860" w:rsidR="6543232A" w:rsidRDefault="00F3769F" w:rsidP="1A145992">
      <w:pPr>
        <w:spacing w:after="0" w:line="240" w:lineRule="auto"/>
        <w:jc w:val="center"/>
        <w:rPr>
          <w:rFonts w:ascii="Arial" w:hAnsi="Arial" w:cs="Arial"/>
          <w:b/>
          <w:bCs/>
          <w:lang w:val="es-ES"/>
        </w:rPr>
      </w:pPr>
      <w:r w:rsidRPr="1A145992">
        <w:rPr>
          <w:rFonts w:ascii="Arial" w:hAnsi="Arial" w:cs="Arial"/>
          <w:b/>
          <w:bCs/>
          <w:lang w:val="es-ES"/>
        </w:rPr>
        <w:t>RESUELVE:</w:t>
      </w:r>
    </w:p>
    <w:p w14:paraId="2B6542A6" w14:textId="15B9ECBC" w:rsidR="6543232A" w:rsidRDefault="6543232A" w:rsidP="6543232A">
      <w:pPr>
        <w:spacing w:after="0" w:line="240" w:lineRule="auto"/>
        <w:rPr>
          <w:rFonts w:ascii="Arial" w:hAnsi="Arial" w:cs="Arial"/>
          <w:b/>
          <w:bCs/>
          <w:lang w:val="es-ES"/>
        </w:rPr>
      </w:pPr>
    </w:p>
    <w:p w14:paraId="14C2E9D3" w14:textId="0DB37E05" w:rsidR="21B1F310" w:rsidRDefault="21B1F310" w:rsidP="6543232A">
      <w:pPr>
        <w:spacing w:after="0" w:line="240" w:lineRule="auto"/>
        <w:jc w:val="both"/>
        <w:rPr>
          <w:rFonts w:ascii="Arial" w:hAnsi="Arial" w:cs="Arial"/>
          <w:color w:val="4B4B4B"/>
          <w:sz w:val="24"/>
          <w:szCs w:val="24"/>
        </w:rPr>
      </w:pPr>
      <w:r w:rsidRPr="6543232A">
        <w:rPr>
          <w:rFonts w:ascii="Arial" w:hAnsi="Arial" w:cs="Arial"/>
          <w:b/>
          <w:bCs/>
          <w:lang w:val="es-ES"/>
        </w:rPr>
        <w:t xml:space="preserve">PRIMERO: </w:t>
      </w:r>
      <w:r w:rsidRPr="6543232A">
        <w:rPr>
          <w:rFonts w:ascii="Arial" w:hAnsi="Arial" w:cs="Arial"/>
          <w:lang w:val="es-ES"/>
        </w:rPr>
        <w:t>Remitir los documentos relacionados en la parte considerativa de la presente providencia a la Oficina Control Interno Disciplinario de Instrucción de la Alcaldía De Pereira,</w:t>
      </w:r>
      <w:r w:rsidRPr="6543232A">
        <w:rPr>
          <w:rFonts w:ascii="Arial" w:eastAsia="Arial" w:hAnsi="Arial" w:cs="Arial"/>
          <w:lang w:val="es-ES"/>
        </w:rPr>
        <w:t xml:space="preserve"> </w:t>
      </w:r>
      <w:r w:rsidRPr="6543232A">
        <w:rPr>
          <w:rFonts w:ascii="Arial" w:eastAsia="Arial" w:hAnsi="Arial" w:cs="Arial"/>
        </w:rPr>
        <w:t xml:space="preserve">ubicada en la </w:t>
      </w:r>
      <w:proofErr w:type="spellStart"/>
      <w:r w:rsidRPr="6543232A">
        <w:rPr>
          <w:rFonts w:ascii="Arial" w:eastAsia="Arial" w:hAnsi="Arial" w:cs="Arial"/>
        </w:rPr>
        <w:t>Cra</w:t>
      </w:r>
      <w:proofErr w:type="spellEnd"/>
      <w:r w:rsidRPr="6543232A">
        <w:rPr>
          <w:rFonts w:ascii="Arial" w:eastAsia="Arial" w:hAnsi="Arial" w:cs="Arial"/>
        </w:rPr>
        <w:t xml:space="preserve">. 7 </w:t>
      </w:r>
      <w:proofErr w:type="gramStart"/>
      <w:r w:rsidRPr="6543232A">
        <w:rPr>
          <w:rFonts w:ascii="Arial" w:eastAsia="Arial" w:hAnsi="Arial" w:cs="Arial"/>
        </w:rPr>
        <w:t>No</w:t>
      </w:r>
      <w:proofErr w:type="gramEnd"/>
      <w:r w:rsidRPr="6543232A">
        <w:rPr>
          <w:rFonts w:ascii="Arial" w:eastAsia="Arial" w:hAnsi="Arial" w:cs="Arial"/>
        </w:rPr>
        <w:t>. 18-55 Pereira</w:t>
      </w:r>
      <w:r w:rsidRPr="6543232A">
        <w:rPr>
          <w:rFonts w:ascii="Arial" w:hAnsi="Arial" w:cs="Arial"/>
          <w:color w:val="4B4B4B"/>
          <w:sz w:val="23"/>
          <w:szCs w:val="23"/>
        </w:rPr>
        <w:t xml:space="preserve">, </w:t>
      </w:r>
      <w:r w:rsidRPr="6543232A">
        <w:rPr>
          <w:rFonts w:ascii="Arial" w:hAnsi="Arial" w:cs="Arial"/>
          <w:lang w:val="es-ES"/>
        </w:rPr>
        <w:t>para que se proceda con las actuaciones a que haya lugar, conforme a la ley disciplinaria vigente.</w:t>
      </w:r>
    </w:p>
    <w:p w14:paraId="3C9DBBD7" w14:textId="637CF096" w:rsidR="6543232A" w:rsidRDefault="6543232A" w:rsidP="6543232A">
      <w:pPr>
        <w:spacing w:after="0" w:line="240" w:lineRule="auto"/>
        <w:rPr>
          <w:rFonts w:ascii="Arial" w:hAnsi="Arial" w:cs="Arial"/>
          <w:b/>
          <w:bCs/>
          <w:lang w:val="es-ES"/>
        </w:rPr>
      </w:pPr>
    </w:p>
    <w:p w14:paraId="3F7996D4" w14:textId="6AF4A7BD" w:rsidR="00884FCD" w:rsidRPr="00EA7465" w:rsidRDefault="00F3769F" w:rsidP="1A145992">
      <w:pPr>
        <w:tabs>
          <w:tab w:val="left" w:pos="4826"/>
        </w:tabs>
        <w:spacing w:after="0"/>
        <w:jc w:val="both"/>
        <w:rPr>
          <w:rFonts w:ascii="Arial" w:hAnsi="Arial" w:cs="Arial"/>
          <w:color w:val="4B4B4B"/>
          <w:sz w:val="24"/>
          <w:szCs w:val="24"/>
        </w:rPr>
      </w:pPr>
      <w:r w:rsidRPr="48F366CC">
        <w:rPr>
          <w:rFonts w:ascii="Arial" w:hAnsi="Arial" w:cs="Arial"/>
          <w:b/>
          <w:bCs/>
          <w:lang w:val="es-ES"/>
        </w:rPr>
        <w:t xml:space="preserve">SEGUNDO: </w:t>
      </w:r>
      <w:r w:rsidRPr="48F366CC">
        <w:rPr>
          <w:rFonts w:ascii="Arial" w:hAnsi="Arial" w:cs="Arial"/>
          <w:lang w:val="es-ES"/>
        </w:rPr>
        <w:t xml:space="preserve">Comunicar la presente decisión a los quejosos en caso de existir, informándoles que cualquier inquietud deberán dirigirla a </w:t>
      </w:r>
      <w:r w:rsidR="6D874DA2" w:rsidRPr="48F366CC">
        <w:rPr>
          <w:rFonts w:ascii="Arial" w:hAnsi="Arial" w:cs="Arial"/>
          <w:lang w:val="es-ES"/>
        </w:rPr>
        <w:t>la Oficina Control Interno Disciplinario de Instrucción de la Alcaldía De Pereira</w:t>
      </w:r>
      <w:r w:rsidR="00884FCD" w:rsidRPr="00EA1413">
        <w:rPr>
          <w:rFonts w:ascii="Arial" w:hAnsi="Arial" w:cs="Arial"/>
          <w:lang w:val="es-ES"/>
        </w:rPr>
        <w:t xml:space="preserve">, </w:t>
      </w:r>
      <w:r w:rsidR="2AC09720" w:rsidRPr="48F366CC">
        <w:rPr>
          <w:rFonts w:ascii="Arial" w:eastAsia="Arial" w:hAnsi="Arial" w:cs="Arial"/>
        </w:rPr>
        <w:t xml:space="preserve">ubicada en la </w:t>
      </w:r>
      <w:proofErr w:type="spellStart"/>
      <w:r w:rsidR="2AC09720" w:rsidRPr="48F366CC">
        <w:rPr>
          <w:rFonts w:ascii="Arial" w:eastAsia="Arial" w:hAnsi="Arial" w:cs="Arial"/>
        </w:rPr>
        <w:t>Cra</w:t>
      </w:r>
      <w:proofErr w:type="spellEnd"/>
      <w:r w:rsidR="2AC09720" w:rsidRPr="48F366CC">
        <w:rPr>
          <w:rFonts w:ascii="Arial" w:eastAsia="Arial" w:hAnsi="Arial" w:cs="Arial"/>
        </w:rPr>
        <w:t xml:space="preserve">. 7 </w:t>
      </w:r>
      <w:proofErr w:type="gramStart"/>
      <w:r w:rsidR="2AC09720" w:rsidRPr="48F366CC">
        <w:rPr>
          <w:rFonts w:ascii="Arial" w:eastAsia="Arial" w:hAnsi="Arial" w:cs="Arial"/>
        </w:rPr>
        <w:t>No</w:t>
      </w:r>
      <w:proofErr w:type="gramEnd"/>
      <w:r w:rsidR="2AC09720" w:rsidRPr="48F366CC">
        <w:rPr>
          <w:rFonts w:ascii="Arial" w:eastAsia="Arial" w:hAnsi="Arial" w:cs="Arial"/>
        </w:rPr>
        <w:t>. 18-55 Pereira,</w:t>
      </w:r>
      <w:r w:rsidR="00884FCD">
        <w:rPr>
          <w:rFonts w:ascii="Arial" w:hAnsi="Arial" w:cs="Arial"/>
          <w:color w:val="4B4B4B"/>
          <w:sz w:val="23"/>
          <w:szCs w:val="23"/>
          <w:shd w:val="clear" w:color="auto" w:fill="FFFFFF"/>
        </w:rPr>
        <w:t xml:space="preserve"> </w:t>
      </w:r>
      <w:r w:rsidR="00884FCD" w:rsidRPr="00EA1413">
        <w:rPr>
          <w:rFonts w:ascii="Arial" w:hAnsi="Arial" w:cs="Arial"/>
          <w:lang w:val="es-ES"/>
        </w:rPr>
        <w:t xml:space="preserve">para que se proceda con las actuaciones a que haya lugar, conforme a la ley disciplinaria vigente. </w:t>
      </w:r>
    </w:p>
    <w:p w14:paraId="50904230" w14:textId="42EFCBBC" w:rsidR="00884FCD" w:rsidRPr="00EA7465" w:rsidRDefault="00884FCD" w:rsidP="1A145992">
      <w:pPr>
        <w:tabs>
          <w:tab w:val="left" w:pos="4826"/>
        </w:tabs>
        <w:spacing w:after="0"/>
        <w:jc w:val="both"/>
        <w:rPr>
          <w:rFonts w:ascii="Arial" w:hAnsi="Arial" w:cs="Arial"/>
          <w:lang w:val="es-ES"/>
        </w:rPr>
      </w:pPr>
    </w:p>
    <w:p w14:paraId="466491FD" w14:textId="31CF17BE" w:rsidR="00884FCD" w:rsidRPr="00EA7465" w:rsidRDefault="4D7E3188" w:rsidP="1A145992">
      <w:pPr>
        <w:tabs>
          <w:tab w:val="left" w:pos="4826"/>
        </w:tabs>
        <w:spacing w:after="0"/>
        <w:jc w:val="both"/>
        <w:rPr>
          <w:rFonts w:ascii="Arial" w:hAnsi="Arial" w:cs="Arial"/>
          <w:b/>
          <w:bCs/>
          <w:lang w:val="es-ES"/>
        </w:rPr>
      </w:pPr>
      <w:r w:rsidRPr="6FF94797">
        <w:rPr>
          <w:rFonts w:ascii="Arial" w:hAnsi="Arial" w:cs="Arial"/>
          <w:b/>
          <w:bCs/>
          <w:lang w:val="es-ES"/>
        </w:rPr>
        <w:t xml:space="preserve">TERCERO: Proponer desde </w:t>
      </w:r>
      <w:r w:rsidR="0630410C" w:rsidRPr="6FF94797">
        <w:rPr>
          <w:rFonts w:ascii="Arial" w:hAnsi="Arial" w:cs="Arial"/>
          <w:b/>
          <w:bCs/>
          <w:lang w:val="es-ES"/>
        </w:rPr>
        <w:t>ya colisión negativa de competencia en caso de no compartir la decisión.</w:t>
      </w:r>
    </w:p>
    <w:p w14:paraId="2F63116F" w14:textId="06B654C6" w:rsidR="005E4F4C" w:rsidRPr="00EA1413" w:rsidRDefault="005E4F4C" w:rsidP="1A145992">
      <w:pPr>
        <w:tabs>
          <w:tab w:val="left" w:pos="4826"/>
        </w:tabs>
        <w:spacing w:after="0" w:line="240" w:lineRule="auto"/>
        <w:jc w:val="both"/>
        <w:rPr>
          <w:rFonts w:ascii="Arial" w:hAnsi="Arial" w:cs="Arial"/>
          <w:lang w:val="es-ES"/>
        </w:rPr>
      </w:pPr>
    </w:p>
    <w:p w14:paraId="6372B3AF" w14:textId="4CF20E69" w:rsidR="6543232A" w:rsidRDefault="6543232A" w:rsidP="6543232A">
      <w:pPr>
        <w:spacing w:after="0" w:line="240" w:lineRule="auto"/>
        <w:rPr>
          <w:rFonts w:ascii="Arial" w:hAnsi="Arial" w:cs="Arial"/>
          <w:lang w:val="es-ES"/>
        </w:rPr>
      </w:pPr>
    </w:p>
    <w:p w14:paraId="58EF6D74" w14:textId="4F8207AD" w:rsidR="00F3769F" w:rsidRPr="00EA1413" w:rsidRDefault="00F3769F" w:rsidP="00DC3839">
      <w:pPr>
        <w:spacing w:after="0" w:line="240" w:lineRule="auto"/>
        <w:jc w:val="center"/>
        <w:rPr>
          <w:rFonts w:ascii="Arial" w:hAnsi="Arial" w:cs="Arial"/>
          <w:b/>
          <w:lang w:val="es-ES"/>
        </w:rPr>
      </w:pPr>
      <w:r w:rsidRPr="00EA1413">
        <w:rPr>
          <w:rFonts w:ascii="Arial" w:hAnsi="Arial" w:cs="Arial"/>
          <w:b/>
          <w:lang w:val="es-ES"/>
        </w:rPr>
        <w:t>COMUN</w:t>
      </w:r>
      <w:r w:rsidR="000B50B6" w:rsidRPr="00EA1413">
        <w:rPr>
          <w:rFonts w:ascii="Arial" w:hAnsi="Arial" w:cs="Arial"/>
          <w:b/>
          <w:lang w:val="es-ES"/>
        </w:rPr>
        <w:t>Í</w:t>
      </w:r>
      <w:r w:rsidRPr="00EA1413">
        <w:rPr>
          <w:rFonts w:ascii="Arial" w:hAnsi="Arial" w:cs="Arial"/>
          <w:b/>
          <w:lang w:val="es-ES"/>
        </w:rPr>
        <w:t>QUESE Y CÚMPLASE</w:t>
      </w:r>
    </w:p>
    <w:p w14:paraId="794D6142" w14:textId="3CD2CC10" w:rsidR="00F20423" w:rsidRPr="00EA1413" w:rsidRDefault="00F20423" w:rsidP="1A145992">
      <w:pPr>
        <w:spacing w:after="0" w:line="240" w:lineRule="auto"/>
        <w:rPr>
          <w:rFonts w:ascii="Arial" w:hAnsi="Arial" w:cs="Arial"/>
          <w:lang w:val="es-ES"/>
        </w:rPr>
      </w:pPr>
    </w:p>
    <w:p w14:paraId="4C3D3D87" w14:textId="77777777" w:rsidR="000B50B6" w:rsidRPr="00EA1413" w:rsidRDefault="000B50B6" w:rsidP="004A77BD">
      <w:pPr>
        <w:spacing w:after="0" w:line="240" w:lineRule="auto"/>
        <w:jc w:val="center"/>
        <w:rPr>
          <w:rFonts w:ascii="Arial" w:hAnsi="Arial" w:cs="Arial"/>
          <w:lang w:val="es-ES"/>
        </w:rPr>
      </w:pPr>
    </w:p>
    <w:p w14:paraId="1780E8BB" w14:textId="79B457E3" w:rsidR="00F3769F" w:rsidRPr="00EA1413" w:rsidRDefault="00F3769F" w:rsidP="0CF36F08">
      <w:pPr>
        <w:spacing w:after="0" w:line="240" w:lineRule="auto"/>
        <w:jc w:val="center"/>
      </w:pPr>
    </w:p>
    <w:p w14:paraId="3C4D9E88" w14:textId="4171C3D6" w:rsidR="4CF7D486" w:rsidRDefault="4CF7D486" w:rsidP="65098C01">
      <w:pPr>
        <w:spacing w:after="0" w:line="240" w:lineRule="auto"/>
        <w:jc w:val="center"/>
      </w:pPr>
      <w:r w:rsidRPr="65098C01">
        <w:rPr>
          <w:rFonts w:ascii="Arial" w:hAnsi="Arial" w:cs="Arial"/>
          <w:b/>
          <w:bCs/>
          <w:lang w:val="es-ES"/>
        </w:rPr>
        <w:t>SEBASTIAN ZULETA CASTAÑEDA</w:t>
      </w:r>
    </w:p>
    <w:p w14:paraId="58500BF1" w14:textId="782E088F" w:rsidR="004A77BD" w:rsidRPr="00EA1413" w:rsidRDefault="00F3769F" w:rsidP="65098C01">
      <w:pPr>
        <w:spacing w:after="0" w:line="240" w:lineRule="auto"/>
        <w:ind w:left="-142"/>
        <w:jc w:val="center"/>
        <w:rPr>
          <w:rFonts w:ascii="Arial" w:hAnsi="Arial" w:cs="Arial"/>
          <w:b/>
          <w:bCs/>
          <w:lang w:val="es-ES"/>
        </w:rPr>
      </w:pPr>
      <w:r w:rsidRPr="65098C01">
        <w:rPr>
          <w:rFonts w:ascii="Arial" w:hAnsi="Arial" w:cs="Arial"/>
          <w:b/>
          <w:bCs/>
          <w:lang w:val="es-ES"/>
        </w:rPr>
        <w:t>Personer</w:t>
      </w:r>
      <w:r w:rsidR="087AC841" w:rsidRPr="65098C01">
        <w:rPr>
          <w:rFonts w:ascii="Arial" w:hAnsi="Arial" w:cs="Arial"/>
          <w:b/>
          <w:bCs/>
          <w:lang w:val="es-ES"/>
        </w:rPr>
        <w:t>o</w:t>
      </w:r>
      <w:r w:rsidRPr="65098C01">
        <w:rPr>
          <w:rFonts w:ascii="Arial" w:hAnsi="Arial" w:cs="Arial"/>
          <w:b/>
          <w:bCs/>
          <w:lang w:val="es-ES"/>
        </w:rPr>
        <w:t xml:space="preserve"> </w:t>
      </w:r>
      <w:proofErr w:type="gramStart"/>
      <w:r w:rsidRPr="65098C01">
        <w:rPr>
          <w:rFonts w:ascii="Arial" w:hAnsi="Arial" w:cs="Arial"/>
          <w:b/>
          <w:bCs/>
          <w:lang w:val="es-ES"/>
        </w:rPr>
        <w:t>Delegad</w:t>
      </w:r>
      <w:r w:rsidR="214C3BD6" w:rsidRPr="65098C01">
        <w:rPr>
          <w:rFonts w:ascii="Arial" w:hAnsi="Arial" w:cs="Arial"/>
          <w:b/>
          <w:bCs/>
          <w:lang w:val="es-ES"/>
        </w:rPr>
        <w:t>o</w:t>
      </w:r>
      <w:proofErr w:type="gramEnd"/>
      <w:r w:rsidRPr="65098C01">
        <w:rPr>
          <w:rFonts w:ascii="Arial" w:hAnsi="Arial" w:cs="Arial"/>
          <w:b/>
          <w:bCs/>
          <w:lang w:val="es-ES"/>
        </w:rPr>
        <w:t xml:space="preserve"> para la Vigilancia Administrativa</w:t>
      </w:r>
    </w:p>
    <w:p w14:paraId="7B2C4009" w14:textId="77777777" w:rsidR="005E4F4C" w:rsidRDefault="005E4F4C" w:rsidP="004A77BD">
      <w:pPr>
        <w:spacing w:after="0" w:line="240" w:lineRule="auto"/>
        <w:ind w:left="-142"/>
        <w:jc w:val="center"/>
        <w:rPr>
          <w:rFonts w:ascii="Arial" w:hAnsi="Arial" w:cs="Arial"/>
          <w:i/>
          <w:iCs/>
          <w:sz w:val="16"/>
          <w:szCs w:val="16"/>
        </w:rPr>
      </w:pPr>
    </w:p>
    <w:p w14:paraId="4C1E061D" w14:textId="77777777" w:rsidR="00884EB7" w:rsidRDefault="00884EB7" w:rsidP="004A77BD">
      <w:pPr>
        <w:spacing w:after="0" w:line="240" w:lineRule="auto"/>
        <w:ind w:left="-142"/>
        <w:jc w:val="center"/>
        <w:rPr>
          <w:rFonts w:ascii="Arial" w:hAnsi="Arial" w:cs="Arial"/>
          <w:i/>
          <w:iCs/>
          <w:sz w:val="16"/>
          <w:szCs w:val="16"/>
        </w:rPr>
      </w:pPr>
    </w:p>
    <w:p w14:paraId="3AC1E895" w14:textId="649F1C53" w:rsidR="00F36065" w:rsidRPr="007F6FA8" w:rsidRDefault="000F4B34" w:rsidP="00A9230F">
      <w:pPr>
        <w:rPr>
          <w:rFonts w:ascii="Arial" w:hAnsi="Arial" w:cs="Arial"/>
          <w:sz w:val="24"/>
          <w:szCs w:val="24"/>
        </w:rPr>
      </w:pPr>
      <w:r w:rsidRPr="00B33038">
        <w:rPr>
          <w:rFonts w:ascii="Arial" w:hAnsi="Arial" w:cs="Arial"/>
          <w:i/>
          <w:iCs/>
          <w:sz w:val="16"/>
          <w:szCs w:val="16"/>
        </w:rPr>
        <w:t xml:space="preserve">Proyectó: </w:t>
      </w:r>
      <w:r w:rsidR="00F36065">
        <w:rPr>
          <w:rFonts w:ascii="Arial" w:hAnsi="Arial" w:cs="Arial"/>
          <w:noProof/>
          <w:sz w:val="18"/>
          <w:szCs w:val="18"/>
          <w:lang w:val="en-US"/>
        </w:rPr>
        <mc:AlternateContent>
          <mc:Choice Requires="wps">
            <w:drawing>
              <wp:anchor distT="0" distB="0" distL="114300" distR="114300" simplePos="0" relativeHeight="251663360" behindDoc="0" locked="0" layoutInCell="1" allowOverlap="1" wp14:anchorId="31CA20D0" wp14:editId="32599957">
                <wp:simplePos x="0" y="0"/>
                <wp:positionH relativeFrom="column">
                  <wp:posOffset>5715</wp:posOffset>
                </wp:positionH>
                <wp:positionV relativeFrom="page">
                  <wp:posOffset>1390650</wp:posOffset>
                </wp:positionV>
                <wp:extent cx="5633085" cy="0"/>
                <wp:effectExtent l="0" t="0" r="0" b="0"/>
                <wp:wrapNone/>
                <wp:docPr id="103692951" name="Conector recto 1"/>
                <wp:cNvGraphicFramePr/>
                <a:graphic xmlns:a="http://schemas.openxmlformats.org/drawingml/2006/main">
                  <a:graphicData uri="http://schemas.microsoft.com/office/word/2010/wordprocessingShape">
                    <wps:wsp>
                      <wps:cNvCnPr/>
                      <wps:spPr>
                        <a:xfrm>
                          <a:off x="0" y="0"/>
                          <a:ext cx="5633085"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oel="http://schemas.microsoft.com/office/2019/extlst">
            <w:pict>
              <v:line id="Conector recto 1"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black [3200]" strokeweight="1.5pt" from=".45pt,109.5pt" to="444pt,109.5pt" w14:anchorId="48DADCC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">
                <v:stroke joinstyle="miter"/>
                <w10:wrap anchory="page"/>
              </v:line>
            </w:pict>
          </mc:Fallback>
        </mc:AlternateContent>
      </w:r>
      <w:r w:rsidR="00FD66E4">
        <w:rPr>
          <w:rFonts w:ascii="Arial" w:hAnsi="Arial" w:cs="Arial"/>
          <w:i/>
          <w:iCs/>
          <w:sz w:val="16"/>
          <w:szCs w:val="16"/>
        </w:rPr>
        <w:t>J.E.</w:t>
      </w:r>
      <w:proofErr w:type="gramStart"/>
      <w:r w:rsidR="00FD66E4">
        <w:rPr>
          <w:rFonts w:ascii="Arial" w:hAnsi="Arial" w:cs="Arial"/>
          <w:i/>
          <w:iCs/>
          <w:sz w:val="16"/>
          <w:szCs w:val="16"/>
        </w:rPr>
        <w:t>S.Q</w:t>
      </w:r>
      <w:bookmarkEnd w:id="0"/>
      <w:proofErr w:type="gramEnd"/>
    </w:p>
    <w:sectPr w:rsidR="00F36065" w:rsidRPr="007F6FA8" w:rsidSect="000B50B6">
      <w:headerReference w:type="default" r:id="rId8"/>
      <w:footerReference w:type="default" r:id="rId9"/>
      <w:pgSz w:w="12240" w:h="15840" w:code="1"/>
      <w:pgMar w:top="2880" w:right="1608" w:bottom="1620" w:left="1701" w:header="90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26B1A7" w14:textId="77777777" w:rsidR="008A3D3B" w:rsidRDefault="008A3D3B" w:rsidP="00675C89">
      <w:pPr>
        <w:spacing w:after="0" w:line="240" w:lineRule="auto"/>
      </w:pPr>
      <w:r>
        <w:separator/>
      </w:r>
    </w:p>
  </w:endnote>
  <w:endnote w:type="continuationSeparator" w:id="0">
    <w:p w14:paraId="242D9A85" w14:textId="77777777" w:rsidR="008A3D3B" w:rsidRDefault="008A3D3B" w:rsidP="00675C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ptos">
    <w:altName w:val="Calibri"/>
    <w:charset w:val="00"/>
    <w:family w:val="swiss"/>
    <w:pitch w:val="variable"/>
    <w:sig w:usb0="00000001" w:usb1="00000003" w:usb2="00000000" w:usb3="00000000" w:csb0="0000019F" w:csb1="00000000"/>
  </w:font>
  <w:font w:name="Aptos Display">
    <w:altName w:val="Calibri"/>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347E09" w14:textId="425964A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Pr>
        <w:noProof/>
        <w:lang w:val="en-US"/>
      </w:rPr>
      <w:drawing>
        <wp:anchor distT="0" distB="0" distL="114300" distR="114300" simplePos="0" relativeHeight="251659264" behindDoc="1" locked="0" layoutInCell="1" allowOverlap="1" wp14:anchorId="3836DA26" wp14:editId="2C8AA371">
          <wp:simplePos x="0" y="0"/>
          <wp:positionH relativeFrom="page">
            <wp:align>right</wp:align>
          </wp:positionH>
          <wp:positionV relativeFrom="paragraph">
            <wp:posOffset>-302260</wp:posOffset>
          </wp:positionV>
          <wp:extent cx="7894320" cy="1316990"/>
          <wp:effectExtent l="0" t="0" r="0" b="0"/>
          <wp:wrapNone/>
          <wp:docPr id="107422076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4143083" name="Imagen 1404143083"/>
                  <pic:cNvPicPr/>
                </pic:nvPicPr>
                <pic:blipFill>
                  <a:blip r:embed="rId1">
                    <a:extLst>
                      <a:ext uri="{28A0092B-C50C-407E-A947-70E740481C1C}">
                        <a14:useLocalDpi xmlns:a14="http://schemas.microsoft.com/office/drawing/2010/main" val="0"/>
                      </a:ext>
                    </a:extLst>
                  </a:blip>
                  <a:stretch>
                    <a:fillRect/>
                  </a:stretch>
                </pic:blipFill>
                <pic:spPr>
                  <a:xfrm>
                    <a:off x="0" y="0"/>
                    <a:ext cx="7894320" cy="1316990"/>
                  </a:xfrm>
                  <a:prstGeom prst="rect">
                    <a:avLst/>
                  </a:prstGeom>
                </pic:spPr>
              </pic:pic>
            </a:graphicData>
          </a:graphic>
          <wp14:sizeRelH relativeFrom="margin">
            <wp14:pctWidth>0</wp14:pctWidth>
          </wp14:sizeRelH>
          <wp14:sizeRelV relativeFrom="margin">
            <wp14:pctHeight>0</wp14:pctHeight>
          </wp14:sizeRelV>
        </wp:anchor>
      </w:drawing>
    </w:r>
    <w:r w:rsidRPr="00F647DD">
      <w:rPr>
        <w:rFonts w:ascii="Arial" w:eastAsia="Calibri" w:hAnsi="Arial" w:cs="Arial"/>
        <w:kern w:val="0"/>
        <w:sz w:val="19"/>
        <w:szCs w:val="19"/>
        <w:lang w:eastAsia="es-CO"/>
        <w14:ligatures w14:val="none"/>
      </w:rPr>
      <w:t xml:space="preserve">Dirección: Calle 25 </w:t>
    </w:r>
    <w:proofErr w:type="spellStart"/>
    <w:r w:rsidRPr="00F647DD">
      <w:rPr>
        <w:rFonts w:ascii="Arial" w:eastAsia="Calibri" w:hAnsi="Arial" w:cs="Arial"/>
        <w:kern w:val="0"/>
        <w:sz w:val="19"/>
        <w:szCs w:val="19"/>
        <w:lang w:eastAsia="es-CO"/>
        <w14:ligatures w14:val="none"/>
      </w:rPr>
      <w:t>N°</w:t>
    </w:r>
    <w:proofErr w:type="spellEnd"/>
    <w:r w:rsidRPr="00F647DD">
      <w:rPr>
        <w:rFonts w:ascii="Arial" w:eastAsia="Calibri" w:hAnsi="Arial" w:cs="Arial"/>
        <w:kern w:val="0"/>
        <w:sz w:val="19"/>
        <w:szCs w:val="19"/>
        <w:lang w:eastAsia="es-CO"/>
        <w14:ligatures w14:val="none"/>
      </w:rPr>
      <w:t xml:space="preserve"> 7- 48 Unidad Administrativa el Lago Piso 3 y 4</w:t>
    </w:r>
  </w:p>
  <w:p w14:paraId="6FD407B8" w14:textId="77777777" w:rsidR="00F647DD" w:rsidRPr="00F647DD" w:rsidRDefault="00F647DD" w:rsidP="00F647DD">
    <w:pPr>
      <w:autoSpaceDE w:val="0"/>
      <w:autoSpaceDN w:val="0"/>
      <w:adjustRightInd w:val="0"/>
      <w:spacing w:after="0" w:line="240" w:lineRule="auto"/>
      <w:jc w:val="center"/>
      <w:rPr>
        <w:rFonts w:ascii="Arial" w:eastAsia="Calibri" w:hAnsi="Arial" w:cs="Arial"/>
        <w:kern w:val="0"/>
        <w:sz w:val="19"/>
        <w:szCs w:val="19"/>
        <w:lang w:eastAsia="es-CO"/>
        <w14:ligatures w14:val="none"/>
      </w:rPr>
    </w:pPr>
    <w:r w:rsidRPr="00F647DD">
      <w:rPr>
        <w:rFonts w:ascii="Arial" w:eastAsia="Calibri" w:hAnsi="Arial" w:cs="Arial"/>
        <w:kern w:val="0"/>
        <w:sz w:val="19"/>
        <w:szCs w:val="19"/>
        <w:lang w:eastAsia="es-CO"/>
        <w14:ligatures w14:val="none"/>
      </w:rPr>
      <w:t xml:space="preserve">Email: </w:t>
    </w:r>
    <w:hyperlink r:id="rId2" w:history="1">
      <w:r w:rsidRPr="00F647DD">
        <w:rPr>
          <w:rFonts w:ascii="Arial" w:eastAsia="Calibri" w:hAnsi="Arial" w:cs="Arial"/>
          <w:color w:val="0000FF"/>
          <w:kern w:val="0"/>
          <w:sz w:val="19"/>
          <w:szCs w:val="19"/>
          <w:u w:val="single"/>
          <w:lang w:eastAsia="es-CO"/>
          <w14:ligatures w14:val="none"/>
        </w:rPr>
        <w:t>atencionalusuario@personeriapereira.gov.co</w:t>
      </w:r>
    </w:hyperlink>
    <w:r w:rsidRPr="00F647DD">
      <w:rPr>
        <w:rFonts w:ascii="Arial" w:eastAsia="Calibri" w:hAnsi="Arial" w:cs="Arial"/>
        <w:kern w:val="0"/>
        <w:sz w:val="19"/>
        <w:szCs w:val="19"/>
        <w:lang w:eastAsia="es-CO"/>
        <w14:ligatures w14:val="none"/>
      </w:rPr>
      <w:t xml:space="preserve"> </w:t>
    </w:r>
  </w:p>
  <w:p w14:paraId="36961E3D" w14:textId="4FB4F0A3" w:rsidR="00675C89" w:rsidRPr="00F647DD" w:rsidRDefault="00F647DD" w:rsidP="00F647DD">
    <w:pPr>
      <w:spacing w:after="0" w:line="240" w:lineRule="auto"/>
      <w:jc w:val="center"/>
      <w:outlineLvl w:val="0"/>
      <w:rPr>
        <w:rFonts w:ascii="Courier New" w:eastAsia="Times New Roman" w:hAnsi="Courier New" w:cs="Times New Roman"/>
        <w:kern w:val="0"/>
        <w:sz w:val="20"/>
        <w:szCs w:val="20"/>
        <w:lang w:eastAsia="es-ES"/>
        <w14:ligatures w14:val="none"/>
      </w:rPr>
    </w:pPr>
    <w:r w:rsidRPr="00F647DD">
      <w:rPr>
        <w:rFonts w:ascii="Arial" w:eastAsia="Times New Roman" w:hAnsi="Arial" w:cs="Arial"/>
        <w:kern w:val="0"/>
        <w:sz w:val="19"/>
        <w:szCs w:val="19"/>
        <w:lang w:eastAsia="es-CO"/>
        <w14:ligatures w14:val="none"/>
      </w:rPr>
      <w:t>Sit</w:t>
    </w:r>
    <w:r w:rsidR="00393019">
      <w:rPr>
        <w:rFonts w:ascii="Arial" w:eastAsia="Times New Roman" w:hAnsi="Arial" w:cs="Arial"/>
        <w:kern w:val="0"/>
        <w:sz w:val="19"/>
        <w:szCs w:val="19"/>
        <w:lang w:eastAsia="es-CO"/>
        <w14:ligatures w14:val="none"/>
      </w:rPr>
      <w:t>io</w:t>
    </w:r>
    <w:r w:rsidRPr="00F647DD">
      <w:rPr>
        <w:rFonts w:ascii="Arial" w:eastAsia="Times New Roman" w:hAnsi="Arial" w:cs="Arial"/>
        <w:kern w:val="0"/>
        <w:sz w:val="19"/>
        <w:szCs w:val="19"/>
        <w:lang w:eastAsia="es-CO"/>
        <w14:ligatures w14:val="none"/>
      </w:rPr>
      <w:t xml:space="preserve"> web: personeriapereira.gov.co / Facebook: Personería de Pereira / Instagram: </w:t>
    </w:r>
    <w:proofErr w:type="spellStart"/>
    <w:r w:rsidRPr="00F647DD">
      <w:rPr>
        <w:rFonts w:ascii="Arial" w:eastAsia="Times New Roman" w:hAnsi="Arial" w:cs="Arial"/>
        <w:kern w:val="0"/>
        <w:sz w:val="19"/>
        <w:szCs w:val="19"/>
        <w:lang w:eastAsia="es-CO"/>
        <w14:ligatures w14:val="none"/>
      </w:rPr>
      <w:t>personeriape</w:t>
    </w:r>
    <w:proofErr w:type="spellEnd"/>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A697F" w14:textId="77777777" w:rsidR="008A3D3B" w:rsidRDefault="008A3D3B" w:rsidP="00675C89">
      <w:pPr>
        <w:spacing w:after="0" w:line="240" w:lineRule="auto"/>
      </w:pPr>
      <w:r>
        <w:separator/>
      </w:r>
    </w:p>
  </w:footnote>
  <w:footnote w:type="continuationSeparator" w:id="0">
    <w:p w14:paraId="3C701D4A" w14:textId="77777777" w:rsidR="008A3D3B" w:rsidRDefault="008A3D3B" w:rsidP="00675C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5B5D37" w14:textId="2F553213" w:rsidR="00675C89" w:rsidRDefault="00FD6111">
    <w:pPr>
      <w:pStyle w:val="Encabezado"/>
      <w:rPr>
        <w:noProof/>
      </w:rPr>
    </w:pPr>
    <w:r>
      <w:rPr>
        <w:noProof/>
        <w:lang w:val="en-US"/>
      </w:rPr>
      <w:drawing>
        <wp:anchor distT="0" distB="0" distL="114300" distR="114300" simplePos="0" relativeHeight="251660288" behindDoc="1" locked="0" layoutInCell="1" allowOverlap="1" wp14:anchorId="01C9A34C" wp14:editId="1DEFE0BF">
          <wp:simplePos x="0" y="0"/>
          <wp:positionH relativeFrom="margin">
            <wp:posOffset>-1083310</wp:posOffset>
          </wp:positionH>
          <wp:positionV relativeFrom="paragraph">
            <wp:posOffset>-605155</wp:posOffset>
          </wp:positionV>
          <wp:extent cx="7907655" cy="1228725"/>
          <wp:effectExtent l="0" t="0" r="0" b="9525"/>
          <wp:wrapNone/>
          <wp:docPr id="1763133237" name="Imagen 3" descr="Un dibujo de una cara feliz&#10;&#10;Descripción generada automáticamente con confianza baj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5104442" name="Imagen 3" descr="Un dibujo de una cara feliz&#10;&#10;Descripción generada automáticamente con confianza baja"/>
                  <pic:cNvPicPr/>
                </pic:nvPicPr>
                <pic:blipFill>
                  <a:blip r:embed="rId1">
                    <a:extLst>
                      <a:ext uri="{28A0092B-C50C-407E-A947-70E740481C1C}">
                        <a14:useLocalDpi xmlns:a14="http://schemas.microsoft.com/office/drawing/2010/main" val="0"/>
                      </a:ext>
                    </a:extLst>
                  </a:blip>
                  <a:stretch>
                    <a:fillRect/>
                  </a:stretch>
                </pic:blipFill>
                <pic:spPr>
                  <a:xfrm>
                    <a:off x="0" y="0"/>
                    <a:ext cx="7907655" cy="1228725"/>
                  </a:xfrm>
                  <a:prstGeom prst="rect">
                    <a:avLst/>
                  </a:prstGeom>
                </pic:spPr>
              </pic:pic>
            </a:graphicData>
          </a:graphic>
          <wp14:sizeRelH relativeFrom="margin">
            <wp14:pctWidth>0</wp14:pctWidth>
          </wp14:sizeRelH>
          <wp14:sizeRelV relativeFrom="margin">
            <wp14:pctHeight>0</wp14:pctHeight>
          </wp14:sizeRelV>
        </wp:anchor>
      </w:drawing>
    </w:r>
    <w:r w:rsidR="00D50C4A">
      <w:rPr>
        <w:noProof/>
        <w:lang w:val="en-US"/>
      </w:rPr>
      <w:drawing>
        <wp:anchor distT="0" distB="0" distL="114300" distR="114300" simplePos="0" relativeHeight="251661312" behindDoc="0" locked="0" layoutInCell="1" allowOverlap="1" wp14:anchorId="3AFDD99D" wp14:editId="2A65F52F">
          <wp:simplePos x="0" y="0"/>
          <wp:positionH relativeFrom="margin">
            <wp:posOffset>4137025</wp:posOffset>
          </wp:positionH>
          <wp:positionV relativeFrom="paragraph">
            <wp:posOffset>-271145</wp:posOffset>
          </wp:positionV>
          <wp:extent cx="2006930" cy="585355"/>
          <wp:effectExtent l="0" t="0" r="0" b="5715"/>
          <wp:wrapNone/>
          <wp:docPr id="542854762" name="Imagen 4" descr="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1430645" name="Imagen 4" descr="Texto&#10;&#10;Descripción generada automáticamente"/>
                  <pic:cNvPicPr/>
                </pic:nvPicPr>
                <pic:blipFill>
                  <a:blip r:embed="rId2">
                    <a:extLst>
                      <a:ext uri="{28A0092B-C50C-407E-A947-70E740481C1C}">
                        <a14:useLocalDpi xmlns:a14="http://schemas.microsoft.com/office/drawing/2010/main" val="0"/>
                      </a:ext>
                    </a:extLst>
                  </a:blip>
                  <a:stretch>
                    <a:fillRect/>
                  </a:stretch>
                </pic:blipFill>
                <pic:spPr>
                  <a:xfrm>
                    <a:off x="0" y="0"/>
                    <a:ext cx="2006930" cy="585355"/>
                  </a:xfrm>
                  <a:prstGeom prst="rect">
                    <a:avLst/>
                  </a:prstGeom>
                </pic:spPr>
              </pic:pic>
            </a:graphicData>
          </a:graphic>
          <wp14:sizeRelH relativeFrom="margin">
            <wp14:pctWidth>0</wp14:pctWidth>
          </wp14:sizeRelH>
          <wp14:sizeRelV relativeFrom="margin">
            <wp14:pctHeight>0</wp14:pctHeight>
          </wp14:sizeRelV>
        </wp:anchor>
      </w:drawing>
    </w:r>
  </w:p>
  <w:p w14:paraId="5AF20D90" w14:textId="11F467A0" w:rsidR="00675C89" w:rsidRDefault="00675C89">
    <w:pPr>
      <w:pStyle w:val="Encabezado"/>
    </w:pPr>
  </w:p>
  <w:p w14:paraId="70477ABB" w14:textId="77777777" w:rsidR="00FD6111" w:rsidRDefault="00FD6111">
    <w:pPr>
      <w:pStyle w:val="Encabezado"/>
      <w:rPr>
        <w:rFonts w:ascii="Arial" w:hAnsi="Arial" w:cs="Arial"/>
        <w:sz w:val="18"/>
        <w:szCs w:val="18"/>
      </w:rPr>
    </w:pPr>
  </w:p>
  <w:p w14:paraId="5F429E45" w14:textId="77777777" w:rsidR="00FD6111" w:rsidRDefault="00FD6111">
    <w:pPr>
      <w:pStyle w:val="Encabezado"/>
      <w:rPr>
        <w:rFonts w:ascii="Arial" w:hAnsi="Arial" w:cs="Arial"/>
        <w:sz w:val="18"/>
        <w:szCs w:val="18"/>
      </w:rPr>
    </w:pPr>
  </w:p>
  <w:p w14:paraId="05966C24" w14:textId="7DAAEC85" w:rsidR="005B381B" w:rsidRDefault="005B381B" w:rsidP="005B381B">
    <w:pPr>
      <w:pStyle w:val="Encabezado"/>
      <w:ind w:left="-709" w:firstLine="709"/>
      <w:jc w:val="center"/>
      <w:rPr>
        <w:rFonts w:ascii="Arial" w:hAnsi="Arial" w:cs="Arial"/>
        <w:sz w:val="18"/>
        <w:szCs w:val="18"/>
      </w:rPr>
    </w:pPr>
    <w:r>
      <w:rPr>
        <w:rFonts w:ascii="Arial" w:hAnsi="Arial" w:cs="Arial"/>
        <w:sz w:val="18"/>
        <w:szCs w:val="18"/>
      </w:rPr>
      <w:t>PERSONERÍA DELEGADA PARA LA VIGILANCIA ADMINISTRATIVA</w:t>
    </w:r>
  </w:p>
  <w:p w14:paraId="24D9803C" w14:textId="65184F5A" w:rsidR="005B381B" w:rsidRDefault="005B381B" w:rsidP="00FD6111">
    <w:pPr>
      <w:pStyle w:val="Encabezado"/>
      <w:ind w:left="-709" w:hanging="425"/>
      <w:rPr>
        <w:rFonts w:ascii="Arial" w:hAnsi="Arial" w:cs="Arial"/>
        <w:sz w:val="18"/>
        <w:szCs w:val="18"/>
      </w:rPr>
    </w:pPr>
    <w:r>
      <w:rPr>
        <w:rFonts w:ascii="Arial" w:hAnsi="Arial" w:cs="Arial"/>
        <w:noProof/>
        <w:sz w:val="18"/>
        <w:szCs w:val="18"/>
        <w:lang w:val="en-US"/>
      </w:rPr>
      <mc:AlternateContent>
        <mc:Choice Requires="wps">
          <w:drawing>
            <wp:anchor distT="0" distB="0" distL="114300" distR="114300" simplePos="0" relativeHeight="251662336" behindDoc="0" locked="0" layoutInCell="1" allowOverlap="1" wp14:anchorId="5EA40B89" wp14:editId="214A4AC2">
              <wp:simplePos x="0" y="0"/>
              <wp:positionH relativeFrom="column">
                <wp:posOffset>5715</wp:posOffset>
              </wp:positionH>
              <wp:positionV relativeFrom="page">
                <wp:posOffset>1390650</wp:posOffset>
              </wp:positionV>
              <wp:extent cx="5676900" cy="0"/>
              <wp:effectExtent l="0" t="0" r="0" b="0"/>
              <wp:wrapNone/>
              <wp:docPr id="1038057575" name="Conector recto 1"/>
              <wp:cNvGraphicFramePr/>
              <a:graphic xmlns:a="http://schemas.openxmlformats.org/drawingml/2006/main">
                <a:graphicData uri="http://schemas.microsoft.com/office/word/2010/wordprocessingShape">
                  <wps:wsp>
                    <wps:cNvCnPr/>
                    <wps:spPr>
                      <a:xfrm>
                        <a:off x="0" y="0"/>
                        <a:ext cx="5676900" cy="0"/>
                      </a:xfrm>
                      <a:prstGeom prst="line">
                        <a:avLst/>
                      </a:prstGeom>
                    </wps:spPr>
                    <wps:style>
                      <a:lnRef idx="3">
                        <a:schemeClr val="dk1"/>
                      </a:lnRef>
                      <a:fillRef idx="0">
                        <a:schemeClr val="dk1"/>
                      </a:fillRef>
                      <a:effectRef idx="2">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xmlns:w16sdtfl="http://schemas.microsoft.com/office/word/2024/wordml/sdtformatlock" xmlns:w16sdtdh="http://schemas.microsoft.com/office/word/2020/wordml/sdtdatahash" xmlns:w16du="http://schemas.microsoft.com/office/word/2023/wordml/word16du" xmlns:oel="http://schemas.microsoft.com/office/2019/extlst">
          <w:pict>
            <v:line id="Conector recto 1"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o:spid="_x0000_s1026" strokecolor="black [3200]" strokeweight="1.5pt" from=".45pt,109.5pt" to="447.45pt,109.5pt" w14:anchorId="2FB7A9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">
              <v:stroke joinstyle="miter"/>
              <w10:wrap anchory="page"/>
            </v:line>
          </w:pict>
        </mc:Fallback>
      </mc:AlternateContent>
    </w:r>
  </w:p>
  <w:tbl>
    <w:tblPr>
      <w:tblStyle w:val="Tablaconcuadrcula"/>
      <w:tblW w:w="4207" w:type="dxa"/>
      <w:tblInd w:w="4815" w:type="dxa"/>
      <w:tblLook w:val="04A0" w:firstRow="1" w:lastRow="0" w:firstColumn="1" w:lastColumn="0" w:noHBand="0" w:noVBand="1"/>
    </w:tblPr>
    <w:tblGrid>
      <w:gridCol w:w="1500"/>
      <w:gridCol w:w="1010"/>
      <w:gridCol w:w="1697"/>
    </w:tblGrid>
    <w:tr w:rsidR="00A9230F" w14:paraId="2A4F238C" w14:textId="77777777" w:rsidTr="1A145992">
      <w:tc>
        <w:tcPr>
          <w:tcW w:w="1500" w:type="dxa"/>
        </w:tcPr>
        <w:p w14:paraId="6E9E17EB" w14:textId="69F0D0E0" w:rsidR="00A9230F" w:rsidRDefault="005B381B" w:rsidP="005B381B">
          <w:pPr>
            <w:pStyle w:val="Encabezado"/>
            <w:rPr>
              <w:rFonts w:ascii="Arial" w:hAnsi="Arial" w:cs="Arial"/>
              <w:sz w:val="14"/>
              <w:szCs w:val="14"/>
            </w:rPr>
          </w:pPr>
          <w:r w:rsidRPr="005B381B">
            <w:rPr>
              <w:rFonts w:ascii="Arial" w:hAnsi="Arial" w:cs="Arial"/>
              <w:sz w:val="14"/>
              <w:szCs w:val="14"/>
            </w:rPr>
            <w:t xml:space="preserve"> </w:t>
          </w:r>
          <w:r w:rsidR="00A9230F">
            <w:rPr>
              <w:rFonts w:ascii="Arial" w:hAnsi="Arial" w:cs="Arial"/>
              <w:sz w:val="14"/>
              <w:szCs w:val="14"/>
            </w:rPr>
            <w:t>Código: VA-FO-</w:t>
          </w:r>
          <w:r w:rsidR="0062564E">
            <w:rPr>
              <w:rFonts w:ascii="Arial" w:hAnsi="Arial" w:cs="Arial"/>
              <w:sz w:val="14"/>
              <w:szCs w:val="14"/>
            </w:rPr>
            <w:t>0</w:t>
          </w:r>
          <w:r w:rsidR="00BD5C27">
            <w:rPr>
              <w:rFonts w:ascii="Arial" w:hAnsi="Arial" w:cs="Arial"/>
              <w:sz w:val="14"/>
              <w:szCs w:val="14"/>
            </w:rPr>
            <w:t>3</w:t>
          </w:r>
        </w:p>
      </w:tc>
      <w:tc>
        <w:tcPr>
          <w:tcW w:w="1010" w:type="dxa"/>
        </w:tcPr>
        <w:p w14:paraId="42087C78" w14:textId="088D7E0C" w:rsidR="00A9230F" w:rsidRDefault="00A9230F" w:rsidP="005B381B">
          <w:pPr>
            <w:pStyle w:val="Encabezado"/>
            <w:rPr>
              <w:rFonts w:ascii="Arial" w:hAnsi="Arial" w:cs="Arial"/>
              <w:sz w:val="14"/>
              <w:szCs w:val="14"/>
            </w:rPr>
          </w:pPr>
          <w:r>
            <w:rPr>
              <w:rFonts w:ascii="Arial" w:hAnsi="Arial" w:cs="Arial"/>
              <w:sz w:val="14"/>
              <w:szCs w:val="14"/>
            </w:rPr>
            <w:t>Versión: 01</w:t>
          </w:r>
        </w:p>
      </w:tc>
      <w:tc>
        <w:tcPr>
          <w:tcW w:w="1697" w:type="dxa"/>
        </w:tcPr>
        <w:p w14:paraId="5A9BE939" w14:textId="4FB4F629" w:rsidR="00A9230F" w:rsidRDefault="00A9230F" w:rsidP="005B381B">
          <w:pPr>
            <w:pStyle w:val="Encabezado"/>
            <w:rPr>
              <w:rFonts w:ascii="Arial" w:hAnsi="Arial" w:cs="Arial"/>
              <w:sz w:val="14"/>
              <w:szCs w:val="14"/>
            </w:rPr>
          </w:pPr>
          <w:r>
            <w:rPr>
              <w:rFonts w:ascii="Arial" w:hAnsi="Arial" w:cs="Arial"/>
              <w:sz w:val="14"/>
              <w:szCs w:val="14"/>
            </w:rPr>
            <w:t xml:space="preserve">Vigencia: </w:t>
          </w:r>
          <w:r w:rsidRPr="00A9230F">
            <w:rPr>
              <w:rFonts w:ascii="Arial" w:hAnsi="Arial" w:cs="Arial"/>
              <w:sz w:val="14"/>
              <w:szCs w:val="14"/>
            </w:rPr>
            <w:t>10/09/2024</w:t>
          </w:r>
        </w:p>
      </w:tc>
    </w:tr>
  </w:tbl>
  <w:p w14:paraId="5BDAA182" w14:textId="6C545011" w:rsidR="00675C89" w:rsidRPr="005B381B" w:rsidRDefault="00675C89" w:rsidP="004A77BD">
    <w:pPr>
      <w:pStyle w:val="Encabezado"/>
      <w:rPr>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EB7618"/>
    <w:multiLevelType w:val="hybridMultilevel"/>
    <w:tmpl w:val="AAF03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efaultTabStop w:val="708"/>
  <w:hyphenationZone w:val="425"/>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5C89"/>
    <w:rsid w:val="00006F73"/>
    <w:rsid w:val="00015418"/>
    <w:rsid w:val="00036E4B"/>
    <w:rsid w:val="00052B8B"/>
    <w:rsid w:val="00061433"/>
    <w:rsid w:val="00084431"/>
    <w:rsid w:val="00095DAA"/>
    <w:rsid w:val="000B50B6"/>
    <w:rsid w:val="000E687C"/>
    <w:rsid w:val="000F4B34"/>
    <w:rsid w:val="00102E00"/>
    <w:rsid w:val="00102FBB"/>
    <w:rsid w:val="00123F56"/>
    <w:rsid w:val="00132494"/>
    <w:rsid w:val="001543D8"/>
    <w:rsid w:val="00183845"/>
    <w:rsid w:val="00212B67"/>
    <w:rsid w:val="00223905"/>
    <w:rsid w:val="00223FB1"/>
    <w:rsid w:val="00272808"/>
    <w:rsid w:val="002A36A2"/>
    <w:rsid w:val="002B272C"/>
    <w:rsid w:val="002B5552"/>
    <w:rsid w:val="002B640C"/>
    <w:rsid w:val="002E0E92"/>
    <w:rsid w:val="00311F8A"/>
    <w:rsid w:val="00320565"/>
    <w:rsid w:val="00363162"/>
    <w:rsid w:val="00393019"/>
    <w:rsid w:val="003D0FAB"/>
    <w:rsid w:val="003E191C"/>
    <w:rsid w:val="0042670A"/>
    <w:rsid w:val="00430B0D"/>
    <w:rsid w:val="004514E8"/>
    <w:rsid w:val="00474EFC"/>
    <w:rsid w:val="00487D2C"/>
    <w:rsid w:val="00494232"/>
    <w:rsid w:val="004A77BD"/>
    <w:rsid w:val="004B22E6"/>
    <w:rsid w:val="004C4265"/>
    <w:rsid w:val="004D0164"/>
    <w:rsid w:val="004D5D01"/>
    <w:rsid w:val="004E73EC"/>
    <w:rsid w:val="00506C53"/>
    <w:rsid w:val="00525572"/>
    <w:rsid w:val="00525966"/>
    <w:rsid w:val="00526939"/>
    <w:rsid w:val="005518EC"/>
    <w:rsid w:val="005576D6"/>
    <w:rsid w:val="0056075F"/>
    <w:rsid w:val="00561AB9"/>
    <w:rsid w:val="00567C4E"/>
    <w:rsid w:val="005808DA"/>
    <w:rsid w:val="0059030B"/>
    <w:rsid w:val="005953B5"/>
    <w:rsid w:val="005B381B"/>
    <w:rsid w:val="005B6806"/>
    <w:rsid w:val="005E4F4C"/>
    <w:rsid w:val="005F55D7"/>
    <w:rsid w:val="0062564E"/>
    <w:rsid w:val="00637297"/>
    <w:rsid w:val="00675C89"/>
    <w:rsid w:val="006873BB"/>
    <w:rsid w:val="006B5925"/>
    <w:rsid w:val="006F311E"/>
    <w:rsid w:val="007007A3"/>
    <w:rsid w:val="007016FE"/>
    <w:rsid w:val="0071401E"/>
    <w:rsid w:val="00754D97"/>
    <w:rsid w:val="007677E2"/>
    <w:rsid w:val="007707E2"/>
    <w:rsid w:val="007A1974"/>
    <w:rsid w:val="007A4791"/>
    <w:rsid w:val="007F6FA8"/>
    <w:rsid w:val="0081507D"/>
    <w:rsid w:val="00822DC6"/>
    <w:rsid w:val="00841174"/>
    <w:rsid w:val="00876EA1"/>
    <w:rsid w:val="00884EB7"/>
    <w:rsid w:val="00884FCD"/>
    <w:rsid w:val="00896983"/>
    <w:rsid w:val="008A3D3B"/>
    <w:rsid w:val="008C21C7"/>
    <w:rsid w:val="008E1978"/>
    <w:rsid w:val="008F4D0E"/>
    <w:rsid w:val="00903D23"/>
    <w:rsid w:val="0091493E"/>
    <w:rsid w:val="00916A3D"/>
    <w:rsid w:val="00926358"/>
    <w:rsid w:val="0099198F"/>
    <w:rsid w:val="009A7FF2"/>
    <w:rsid w:val="009C1CF6"/>
    <w:rsid w:val="009D0D42"/>
    <w:rsid w:val="009D47A1"/>
    <w:rsid w:val="009D61C4"/>
    <w:rsid w:val="009E2DB3"/>
    <w:rsid w:val="009E7850"/>
    <w:rsid w:val="00A31F88"/>
    <w:rsid w:val="00A47FF8"/>
    <w:rsid w:val="00A67DC0"/>
    <w:rsid w:val="00A7102D"/>
    <w:rsid w:val="00A9230F"/>
    <w:rsid w:val="00A9708F"/>
    <w:rsid w:val="00AA1BF7"/>
    <w:rsid w:val="00AC1BE0"/>
    <w:rsid w:val="00AD4628"/>
    <w:rsid w:val="00AE7A6E"/>
    <w:rsid w:val="00B81657"/>
    <w:rsid w:val="00B9585B"/>
    <w:rsid w:val="00BC0B97"/>
    <w:rsid w:val="00BC2DA8"/>
    <w:rsid w:val="00BD5C27"/>
    <w:rsid w:val="00C02176"/>
    <w:rsid w:val="00C16D5B"/>
    <w:rsid w:val="00C263A1"/>
    <w:rsid w:val="00C33023"/>
    <w:rsid w:val="00C50414"/>
    <w:rsid w:val="00C63266"/>
    <w:rsid w:val="00C701CD"/>
    <w:rsid w:val="00C77D59"/>
    <w:rsid w:val="00C83DD7"/>
    <w:rsid w:val="00CB5265"/>
    <w:rsid w:val="00CC6F35"/>
    <w:rsid w:val="00CF3454"/>
    <w:rsid w:val="00D16D1F"/>
    <w:rsid w:val="00D50C4A"/>
    <w:rsid w:val="00D804A3"/>
    <w:rsid w:val="00D86E02"/>
    <w:rsid w:val="00D9145D"/>
    <w:rsid w:val="00D96B07"/>
    <w:rsid w:val="00DC3839"/>
    <w:rsid w:val="00DD3B3E"/>
    <w:rsid w:val="00DF1134"/>
    <w:rsid w:val="00E174C8"/>
    <w:rsid w:val="00E911E3"/>
    <w:rsid w:val="00E93829"/>
    <w:rsid w:val="00EA1413"/>
    <w:rsid w:val="00EA7465"/>
    <w:rsid w:val="00EA7762"/>
    <w:rsid w:val="00EB2D82"/>
    <w:rsid w:val="00EB2E09"/>
    <w:rsid w:val="00EC1041"/>
    <w:rsid w:val="00ED156F"/>
    <w:rsid w:val="00EF2BBF"/>
    <w:rsid w:val="00F12696"/>
    <w:rsid w:val="00F15115"/>
    <w:rsid w:val="00F20423"/>
    <w:rsid w:val="00F36065"/>
    <w:rsid w:val="00F3769F"/>
    <w:rsid w:val="00F647DD"/>
    <w:rsid w:val="00F81AE8"/>
    <w:rsid w:val="00F87E1C"/>
    <w:rsid w:val="00FC01B6"/>
    <w:rsid w:val="00FD6111"/>
    <w:rsid w:val="00FD66E4"/>
    <w:rsid w:val="00FE7522"/>
    <w:rsid w:val="00FF583A"/>
    <w:rsid w:val="05155B72"/>
    <w:rsid w:val="05C57818"/>
    <w:rsid w:val="0630410C"/>
    <w:rsid w:val="06EEF64C"/>
    <w:rsid w:val="0761CD47"/>
    <w:rsid w:val="07A07303"/>
    <w:rsid w:val="07F9CDC7"/>
    <w:rsid w:val="087AC841"/>
    <w:rsid w:val="0886539B"/>
    <w:rsid w:val="08E087E1"/>
    <w:rsid w:val="096F3253"/>
    <w:rsid w:val="09AB2B34"/>
    <w:rsid w:val="09E41ED2"/>
    <w:rsid w:val="0AE9C174"/>
    <w:rsid w:val="0B420BDF"/>
    <w:rsid w:val="0B938103"/>
    <w:rsid w:val="0C34224E"/>
    <w:rsid w:val="0C46A48E"/>
    <w:rsid w:val="0CB6F749"/>
    <w:rsid w:val="0CBFFA2B"/>
    <w:rsid w:val="0CF36F08"/>
    <w:rsid w:val="0E7ECB61"/>
    <w:rsid w:val="0F3C7707"/>
    <w:rsid w:val="118FED10"/>
    <w:rsid w:val="14313B47"/>
    <w:rsid w:val="1505BE3B"/>
    <w:rsid w:val="1572C4B9"/>
    <w:rsid w:val="16A15011"/>
    <w:rsid w:val="194A580C"/>
    <w:rsid w:val="19BB83A9"/>
    <w:rsid w:val="1A145992"/>
    <w:rsid w:val="1B2B2CFC"/>
    <w:rsid w:val="1BECAD31"/>
    <w:rsid w:val="1C9C37F6"/>
    <w:rsid w:val="1CD25174"/>
    <w:rsid w:val="1ECA18AF"/>
    <w:rsid w:val="1EE3915E"/>
    <w:rsid w:val="1FA81076"/>
    <w:rsid w:val="1FBB25EC"/>
    <w:rsid w:val="20F4F2F9"/>
    <w:rsid w:val="214C3BD6"/>
    <w:rsid w:val="21B1F310"/>
    <w:rsid w:val="232B837A"/>
    <w:rsid w:val="23B1FC1B"/>
    <w:rsid w:val="23BAF413"/>
    <w:rsid w:val="244ADF3A"/>
    <w:rsid w:val="246897D7"/>
    <w:rsid w:val="2473269A"/>
    <w:rsid w:val="25341C49"/>
    <w:rsid w:val="254DB9D9"/>
    <w:rsid w:val="2551F9F1"/>
    <w:rsid w:val="2798D360"/>
    <w:rsid w:val="279F952B"/>
    <w:rsid w:val="2869B0BC"/>
    <w:rsid w:val="28C49E8D"/>
    <w:rsid w:val="29071473"/>
    <w:rsid w:val="291C12D8"/>
    <w:rsid w:val="2A297D55"/>
    <w:rsid w:val="2A3EC0CE"/>
    <w:rsid w:val="2A8C2D3D"/>
    <w:rsid w:val="2AC09720"/>
    <w:rsid w:val="2B8B4AC6"/>
    <w:rsid w:val="2C0B9144"/>
    <w:rsid w:val="2C0BBC6F"/>
    <w:rsid w:val="2C82C45A"/>
    <w:rsid w:val="2D5CC254"/>
    <w:rsid w:val="2D6D3BC5"/>
    <w:rsid w:val="2D8A88D4"/>
    <w:rsid w:val="2EB08AFF"/>
    <w:rsid w:val="3096F92C"/>
    <w:rsid w:val="30DD50B2"/>
    <w:rsid w:val="32169EA9"/>
    <w:rsid w:val="32E0D12F"/>
    <w:rsid w:val="3386E5C7"/>
    <w:rsid w:val="33C4E20D"/>
    <w:rsid w:val="33E70BE2"/>
    <w:rsid w:val="33FB49CE"/>
    <w:rsid w:val="344D302F"/>
    <w:rsid w:val="3492CBF0"/>
    <w:rsid w:val="358E6CF0"/>
    <w:rsid w:val="3607405A"/>
    <w:rsid w:val="3743A426"/>
    <w:rsid w:val="37936844"/>
    <w:rsid w:val="37A94A7F"/>
    <w:rsid w:val="3809F47D"/>
    <w:rsid w:val="3817342C"/>
    <w:rsid w:val="392385FB"/>
    <w:rsid w:val="396D33DA"/>
    <w:rsid w:val="39ACDB39"/>
    <w:rsid w:val="39B09486"/>
    <w:rsid w:val="39CDFF6D"/>
    <w:rsid w:val="3A3149E6"/>
    <w:rsid w:val="3A9D3916"/>
    <w:rsid w:val="3B7932B5"/>
    <w:rsid w:val="3BD733B4"/>
    <w:rsid w:val="3C2D7C1E"/>
    <w:rsid w:val="3C9F64FF"/>
    <w:rsid w:val="3ECBF38E"/>
    <w:rsid w:val="3F1C0A3B"/>
    <w:rsid w:val="407D39B4"/>
    <w:rsid w:val="42DEC5EB"/>
    <w:rsid w:val="437AF760"/>
    <w:rsid w:val="43FE1E30"/>
    <w:rsid w:val="440B1755"/>
    <w:rsid w:val="44285BF1"/>
    <w:rsid w:val="443B2AFB"/>
    <w:rsid w:val="448E0BC3"/>
    <w:rsid w:val="44B1745A"/>
    <w:rsid w:val="44C26FF3"/>
    <w:rsid w:val="4504E8B9"/>
    <w:rsid w:val="45556BE8"/>
    <w:rsid w:val="45674301"/>
    <w:rsid w:val="465AF473"/>
    <w:rsid w:val="468D9667"/>
    <w:rsid w:val="46971755"/>
    <w:rsid w:val="46EE5547"/>
    <w:rsid w:val="472813CB"/>
    <w:rsid w:val="48098A8E"/>
    <w:rsid w:val="489D5A4E"/>
    <w:rsid w:val="48ABE257"/>
    <w:rsid w:val="48EB7833"/>
    <w:rsid w:val="48F366CC"/>
    <w:rsid w:val="4A731C3C"/>
    <w:rsid w:val="4AADCB07"/>
    <w:rsid w:val="4AB675A2"/>
    <w:rsid w:val="4C1D0795"/>
    <w:rsid w:val="4CA80C9F"/>
    <w:rsid w:val="4CCF15E0"/>
    <w:rsid w:val="4CF7D486"/>
    <w:rsid w:val="4D03A058"/>
    <w:rsid w:val="4D47CDD1"/>
    <w:rsid w:val="4D7E3188"/>
    <w:rsid w:val="4DB6DFC4"/>
    <w:rsid w:val="4E1436C5"/>
    <w:rsid w:val="4E3AE91D"/>
    <w:rsid w:val="4F9DBA10"/>
    <w:rsid w:val="502C87DE"/>
    <w:rsid w:val="506E9BFA"/>
    <w:rsid w:val="5092D2B7"/>
    <w:rsid w:val="50CBAFC8"/>
    <w:rsid w:val="50F7DE61"/>
    <w:rsid w:val="514C4744"/>
    <w:rsid w:val="527CF119"/>
    <w:rsid w:val="52975121"/>
    <w:rsid w:val="52E64B9A"/>
    <w:rsid w:val="52F8B39D"/>
    <w:rsid w:val="5308EF9A"/>
    <w:rsid w:val="53A2279C"/>
    <w:rsid w:val="54402E8C"/>
    <w:rsid w:val="5497D8F8"/>
    <w:rsid w:val="553655D5"/>
    <w:rsid w:val="5626F29E"/>
    <w:rsid w:val="566DE4A3"/>
    <w:rsid w:val="571BC648"/>
    <w:rsid w:val="57C8BF20"/>
    <w:rsid w:val="57F6A7DF"/>
    <w:rsid w:val="585EBAC4"/>
    <w:rsid w:val="58B9DB0D"/>
    <w:rsid w:val="58DB8543"/>
    <w:rsid w:val="59602C89"/>
    <w:rsid w:val="5B1CEB88"/>
    <w:rsid w:val="5B2BA6C8"/>
    <w:rsid w:val="5B5936A3"/>
    <w:rsid w:val="5C273CB3"/>
    <w:rsid w:val="5D5CC89D"/>
    <w:rsid w:val="5D819C4A"/>
    <w:rsid w:val="5EE6C8B1"/>
    <w:rsid w:val="6082CDE5"/>
    <w:rsid w:val="61FFE735"/>
    <w:rsid w:val="621FF48E"/>
    <w:rsid w:val="623CB8AB"/>
    <w:rsid w:val="62543EC3"/>
    <w:rsid w:val="62A2AD80"/>
    <w:rsid w:val="634D6EF3"/>
    <w:rsid w:val="63A7D0C0"/>
    <w:rsid w:val="63FEF7F4"/>
    <w:rsid w:val="643C3D4C"/>
    <w:rsid w:val="65098C01"/>
    <w:rsid w:val="6543232A"/>
    <w:rsid w:val="65656A8A"/>
    <w:rsid w:val="65BE7E25"/>
    <w:rsid w:val="6783A633"/>
    <w:rsid w:val="681A1658"/>
    <w:rsid w:val="6879B0ED"/>
    <w:rsid w:val="68DEDB52"/>
    <w:rsid w:val="69A751EF"/>
    <w:rsid w:val="6B221C6D"/>
    <w:rsid w:val="6B23C7FC"/>
    <w:rsid w:val="6B2FF908"/>
    <w:rsid w:val="6B58E6EF"/>
    <w:rsid w:val="6CA6698A"/>
    <w:rsid w:val="6CD0BC04"/>
    <w:rsid w:val="6D874DA2"/>
    <w:rsid w:val="6D9CFDCB"/>
    <w:rsid w:val="6E609B32"/>
    <w:rsid w:val="6EBDA5CD"/>
    <w:rsid w:val="6F166BED"/>
    <w:rsid w:val="6FF94797"/>
    <w:rsid w:val="71FE7A25"/>
    <w:rsid w:val="730A0074"/>
    <w:rsid w:val="7361879E"/>
    <w:rsid w:val="744933AF"/>
    <w:rsid w:val="75C02CA7"/>
    <w:rsid w:val="7602674D"/>
    <w:rsid w:val="767A8E3F"/>
    <w:rsid w:val="772BCEF0"/>
    <w:rsid w:val="7794DB8C"/>
    <w:rsid w:val="78699AED"/>
    <w:rsid w:val="78B45853"/>
    <w:rsid w:val="78B87713"/>
    <w:rsid w:val="78D1D092"/>
    <w:rsid w:val="78DBB1F0"/>
    <w:rsid w:val="7B3A9DC9"/>
    <w:rsid w:val="7D170E1F"/>
    <w:rsid w:val="7EE3C13B"/>
    <w:rsid w:val="7F5B72F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591A8C35"/>
  <w15:chartTrackingRefBased/>
  <w15:docId w15:val="{631365D2-170D-42EA-BC36-FEF102526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FCD"/>
  </w:style>
  <w:style w:type="paragraph" w:styleId="Ttulo1">
    <w:name w:val="heading 1"/>
    <w:basedOn w:val="Normal"/>
    <w:next w:val="Normal"/>
    <w:link w:val="Ttulo1Car"/>
    <w:uiPriority w:val="9"/>
    <w:qFormat/>
    <w:rsid w:val="00675C8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675C8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675C89"/>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675C89"/>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675C89"/>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675C89"/>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675C89"/>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675C89"/>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675C89"/>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675C89"/>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675C89"/>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675C89"/>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675C89"/>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675C89"/>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675C89"/>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675C89"/>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675C89"/>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675C89"/>
    <w:rPr>
      <w:rFonts w:eastAsiaTheme="majorEastAsia" w:cstheme="majorBidi"/>
      <w:color w:val="272727" w:themeColor="text1" w:themeTint="D8"/>
    </w:rPr>
  </w:style>
  <w:style w:type="paragraph" w:styleId="Ttulo">
    <w:name w:val="Title"/>
    <w:basedOn w:val="Normal"/>
    <w:next w:val="Normal"/>
    <w:link w:val="TtuloCar"/>
    <w:uiPriority w:val="10"/>
    <w:qFormat/>
    <w:rsid w:val="00675C8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675C89"/>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675C89"/>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675C89"/>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675C89"/>
    <w:pPr>
      <w:spacing w:before="160"/>
      <w:jc w:val="center"/>
    </w:pPr>
    <w:rPr>
      <w:i/>
      <w:iCs/>
      <w:color w:val="404040" w:themeColor="text1" w:themeTint="BF"/>
    </w:rPr>
  </w:style>
  <w:style w:type="character" w:customStyle="1" w:styleId="CitaCar">
    <w:name w:val="Cita Car"/>
    <w:basedOn w:val="Fuentedeprrafopredeter"/>
    <w:link w:val="Cita"/>
    <w:uiPriority w:val="29"/>
    <w:rsid w:val="00675C89"/>
    <w:rPr>
      <w:i/>
      <w:iCs/>
      <w:color w:val="404040" w:themeColor="text1" w:themeTint="BF"/>
    </w:rPr>
  </w:style>
  <w:style w:type="paragraph" w:styleId="Prrafodelista">
    <w:name w:val="List Paragraph"/>
    <w:basedOn w:val="Normal"/>
    <w:uiPriority w:val="34"/>
    <w:qFormat/>
    <w:rsid w:val="00675C89"/>
    <w:pPr>
      <w:ind w:left="720"/>
      <w:contextualSpacing/>
    </w:pPr>
  </w:style>
  <w:style w:type="character" w:styleId="nfasisintenso">
    <w:name w:val="Intense Emphasis"/>
    <w:basedOn w:val="Fuentedeprrafopredeter"/>
    <w:uiPriority w:val="21"/>
    <w:qFormat/>
    <w:rsid w:val="00675C89"/>
    <w:rPr>
      <w:i/>
      <w:iCs/>
      <w:color w:val="0F4761" w:themeColor="accent1" w:themeShade="BF"/>
    </w:rPr>
  </w:style>
  <w:style w:type="paragraph" w:styleId="Citadestacada">
    <w:name w:val="Intense Quote"/>
    <w:basedOn w:val="Normal"/>
    <w:next w:val="Normal"/>
    <w:link w:val="CitadestacadaCar"/>
    <w:uiPriority w:val="30"/>
    <w:qFormat/>
    <w:rsid w:val="00675C8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675C89"/>
    <w:rPr>
      <w:i/>
      <w:iCs/>
      <w:color w:val="0F4761" w:themeColor="accent1" w:themeShade="BF"/>
    </w:rPr>
  </w:style>
  <w:style w:type="character" w:styleId="Referenciaintensa">
    <w:name w:val="Intense Reference"/>
    <w:basedOn w:val="Fuentedeprrafopredeter"/>
    <w:uiPriority w:val="32"/>
    <w:qFormat/>
    <w:rsid w:val="00675C89"/>
    <w:rPr>
      <w:b/>
      <w:bCs/>
      <w:smallCaps/>
      <w:color w:val="0F4761" w:themeColor="accent1" w:themeShade="BF"/>
      <w:spacing w:val="5"/>
    </w:rPr>
  </w:style>
  <w:style w:type="paragraph" w:styleId="Encabezado">
    <w:name w:val="header"/>
    <w:basedOn w:val="Normal"/>
    <w:link w:val="EncabezadoCar"/>
    <w:uiPriority w:val="99"/>
    <w:unhideWhenUsed/>
    <w:rsid w:val="00675C89"/>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75C89"/>
  </w:style>
  <w:style w:type="paragraph" w:styleId="Piedepgina">
    <w:name w:val="footer"/>
    <w:basedOn w:val="Normal"/>
    <w:link w:val="PiedepginaCar"/>
    <w:uiPriority w:val="99"/>
    <w:unhideWhenUsed/>
    <w:rsid w:val="00675C8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675C89"/>
  </w:style>
  <w:style w:type="table" w:styleId="Tablaconcuadrcula">
    <w:name w:val="Table Grid"/>
    <w:basedOn w:val="Tablanormal"/>
    <w:uiPriority w:val="39"/>
    <w:rsid w:val="00A923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59030B"/>
    <w:rPr>
      <w:sz w:val="16"/>
      <w:szCs w:val="16"/>
    </w:rPr>
  </w:style>
  <w:style w:type="paragraph" w:styleId="Textocomentario">
    <w:name w:val="annotation text"/>
    <w:basedOn w:val="Normal"/>
    <w:link w:val="TextocomentarioCar"/>
    <w:uiPriority w:val="99"/>
    <w:semiHidden/>
    <w:unhideWhenUsed/>
    <w:rsid w:val="0059030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9030B"/>
    <w:rPr>
      <w:sz w:val="20"/>
      <w:szCs w:val="20"/>
    </w:rPr>
  </w:style>
  <w:style w:type="paragraph" w:styleId="Asuntodelcomentario">
    <w:name w:val="annotation subject"/>
    <w:basedOn w:val="Textocomentario"/>
    <w:next w:val="Textocomentario"/>
    <w:link w:val="AsuntodelcomentarioCar"/>
    <w:uiPriority w:val="99"/>
    <w:semiHidden/>
    <w:unhideWhenUsed/>
    <w:rsid w:val="0059030B"/>
    <w:rPr>
      <w:b/>
      <w:bCs/>
    </w:rPr>
  </w:style>
  <w:style w:type="character" w:customStyle="1" w:styleId="AsuntodelcomentarioCar">
    <w:name w:val="Asunto del comentario Car"/>
    <w:basedOn w:val="TextocomentarioCar"/>
    <w:link w:val="Asuntodelcomentario"/>
    <w:uiPriority w:val="99"/>
    <w:semiHidden/>
    <w:rsid w:val="0059030B"/>
    <w:rPr>
      <w:b/>
      <w:bCs/>
      <w:sz w:val="20"/>
      <w:szCs w:val="20"/>
    </w:rPr>
  </w:style>
  <w:style w:type="character" w:styleId="Hipervnculo">
    <w:name w:val="Hyperlink"/>
    <w:basedOn w:val="Fuentedeprrafopredeter"/>
    <w:uiPriority w:val="99"/>
    <w:unhideWhenUsed/>
    <w:rsid w:val="00EA7465"/>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9698550">
      <w:bodyDiv w:val="1"/>
      <w:marLeft w:val="0"/>
      <w:marRight w:val="0"/>
      <w:marTop w:val="0"/>
      <w:marBottom w:val="0"/>
      <w:divBdr>
        <w:top w:val="none" w:sz="0" w:space="0" w:color="auto"/>
        <w:left w:val="none" w:sz="0" w:space="0" w:color="auto"/>
        <w:bottom w:val="none" w:sz="0" w:space="0" w:color="auto"/>
        <w:right w:val="none" w:sz="0" w:space="0" w:color="auto"/>
      </w:divBdr>
    </w:div>
    <w:div w:id="1259748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hyperlink" Target="mailto:atencionalusuario@personeriapereira.gov.co" TargetMode="External"/><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80EA33-6F55-4F05-B98A-C795525E79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1031</TotalTime>
  <Pages>2</Pages>
  <Words>596</Words>
  <Characters>3284</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Alejandro Villa Ospina</dc:creator>
  <cp:keywords/>
  <dc:description/>
  <cp:lastModifiedBy>ASUS</cp:lastModifiedBy>
  <cp:revision>3</cp:revision>
  <cp:lastPrinted>2025-03-21T20:25:00Z</cp:lastPrinted>
  <dcterms:created xsi:type="dcterms:W3CDTF">2026-03-02T21:58:00Z</dcterms:created>
  <dcterms:modified xsi:type="dcterms:W3CDTF">2026-03-03T15:10:00Z</dcterms:modified>
</cp:coreProperties>
</file>